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6AF95939" w:rsidR="007B024B" w:rsidRPr="00463BCA"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A83634">
        <w:rPr>
          <w:noProof/>
        </w:rPr>
        <w:t>April</w:t>
      </w:r>
      <w:r w:rsidR="007B024B" w:rsidRPr="00463BCA">
        <w:rPr>
          <w:rStyle w:val="Formatvorlage14"/>
          <w:sz w:val="20"/>
        </w:rPr>
        <w:t xml:space="preserve"> 202</w:t>
      </w:r>
      <w:r w:rsidR="006019DE">
        <w:rPr>
          <w:rStyle w:val="Formatvorlage14"/>
          <w:sz w:val="20"/>
        </w:rPr>
        <w:t>3</w:t>
      </w:r>
    </w:p>
    <w:p w14:paraId="3DA34F58" w14:textId="5AB62747" w:rsidR="00844322" w:rsidRPr="00A025BD" w:rsidRDefault="000B3B58" w:rsidP="00844322">
      <w:pPr>
        <w:spacing w:line="240" w:lineRule="auto"/>
        <w:rPr>
          <w:rStyle w:val="Formatvorlage14"/>
          <w:b/>
          <w:bCs/>
          <w:color w:val="4D4D4D" w:themeColor="accent3"/>
          <w:sz w:val="48"/>
          <w:szCs w:val="48"/>
        </w:rPr>
      </w:pPr>
      <w:r>
        <w:rPr>
          <w:rStyle w:val="Formatvorlage14"/>
          <w:b/>
          <w:bCs/>
          <w:color w:val="4D4D4D" w:themeColor="accent3"/>
          <w:sz w:val="48"/>
          <w:szCs w:val="48"/>
        </w:rPr>
        <w:t xml:space="preserve">VITA </w:t>
      </w:r>
      <w:r w:rsidR="00D20D34">
        <w:rPr>
          <w:rStyle w:val="Formatvorlage14"/>
          <w:b/>
          <w:bCs/>
          <w:color w:val="4D4D4D" w:themeColor="accent3"/>
          <w:sz w:val="48"/>
          <w:szCs w:val="48"/>
        </w:rPr>
        <w:t>kooperiert mit renommiertem</w:t>
      </w:r>
      <w:r>
        <w:rPr>
          <w:rStyle w:val="Formatvorlage14"/>
          <w:b/>
          <w:bCs/>
          <w:color w:val="4D4D4D" w:themeColor="accent3"/>
          <w:sz w:val="48"/>
          <w:szCs w:val="48"/>
        </w:rPr>
        <w:t xml:space="preserve"> </w:t>
      </w:r>
      <w:r w:rsidR="00FC5F79">
        <w:rPr>
          <w:rStyle w:val="Formatvorlage14"/>
          <w:b/>
          <w:bCs/>
          <w:color w:val="4D4D4D" w:themeColor="accent3"/>
          <w:sz w:val="48"/>
          <w:szCs w:val="48"/>
        </w:rPr>
        <w:t>Dentalunternehmen BEGO Medical</w:t>
      </w:r>
    </w:p>
    <w:p w14:paraId="3D27ADAC" w14:textId="77777777" w:rsidR="00844322" w:rsidRPr="00A025BD" w:rsidRDefault="00844322" w:rsidP="00844322">
      <w:pPr>
        <w:spacing w:line="360" w:lineRule="auto"/>
        <w:rPr>
          <w:rFonts w:cs="Arial"/>
          <w:sz w:val="22"/>
          <w:szCs w:val="22"/>
        </w:rPr>
      </w:pPr>
    </w:p>
    <w:p w14:paraId="1A93C02E" w14:textId="3DA90DE7" w:rsidR="00C32433" w:rsidRDefault="00A73C48" w:rsidP="00505E59">
      <w:pPr>
        <w:spacing w:after="480"/>
        <w:rPr>
          <w:rFonts w:cs="Arial"/>
          <w:sz w:val="24"/>
          <w:szCs w:val="24"/>
        </w:rPr>
      </w:pPr>
      <w:r>
        <w:rPr>
          <w:rFonts w:cs="Arial"/>
          <w:sz w:val="24"/>
          <w:szCs w:val="24"/>
        </w:rPr>
        <w:t>Das weltweit renommie</w:t>
      </w:r>
      <w:r w:rsidR="00C32433">
        <w:rPr>
          <w:rFonts w:cs="Arial"/>
          <w:sz w:val="24"/>
          <w:szCs w:val="24"/>
        </w:rPr>
        <w:t>r</w:t>
      </w:r>
      <w:r>
        <w:rPr>
          <w:rFonts w:cs="Arial"/>
          <w:sz w:val="24"/>
          <w:szCs w:val="24"/>
        </w:rPr>
        <w:t>te De</w:t>
      </w:r>
      <w:r w:rsidR="005634A6">
        <w:rPr>
          <w:rFonts w:cs="Arial"/>
          <w:sz w:val="24"/>
          <w:szCs w:val="24"/>
        </w:rPr>
        <w:t>n</w:t>
      </w:r>
      <w:r>
        <w:rPr>
          <w:rFonts w:cs="Arial"/>
          <w:sz w:val="24"/>
          <w:szCs w:val="24"/>
        </w:rPr>
        <w:t>ta</w:t>
      </w:r>
      <w:r w:rsidR="00C32433">
        <w:rPr>
          <w:rFonts w:cs="Arial"/>
          <w:sz w:val="24"/>
          <w:szCs w:val="24"/>
        </w:rPr>
        <w:t>l</w:t>
      </w:r>
      <w:r>
        <w:rPr>
          <w:rFonts w:cs="Arial"/>
          <w:sz w:val="24"/>
          <w:szCs w:val="24"/>
        </w:rPr>
        <w:t>unte</w:t>
      </w:r>
      <w:r w:rsidR="00E45C67">
        <w:rPr>
          <w:rFonts w:cs="Arial"/>
          <w:sz w:val="24"/>
          <w:szCs w:val="24"/>
        </w:rPr>
        <w:t>r</w:t>
      </w:r>
      <w:r>
        <w:rPr>
          <w:rFonts w:cs="Arial"/>
          <w:sz w:val="24"/>
          <w:szCs w:val="24"/>
        </w:rPr>
        <w:t>nehme</w:t>
      </w:r>
      <w:r w:rsidR="00C32433">
        <w:rPr>
          <w:rFonts w:cs="Arial"/>
          <w:sz w:val="24"/>
          <w:szCs w:val="24"/>
        </w:rPr>
        <w:t>n</w:t>
      </w:r>
      <w:r>
        <w:rPr>
          <w:rFonts w:cs="Arial"/>
          <w:sz w:val="24"/>
          <w:szCs w:val="24"/>
        </w:rPr>
        <w:t xml:space="preserve"> BEGO Medical nutzt </w:t>
      </w:r>
      <w:r w:rsidR="004C732C">
        <w:rPr>
          <w:rFonts w:cs="Arial"/>
          <w:sz w:val="24"/>
          <w:szCs w:val="24"/>
        </w:rPr>
        <w:t>seit Herbst 2022</w:t>
      </w:r>
      <w:r w:rsidR="003A0F55">
        <w:rPr>
          <w:rFonts w:cs="Arial"/>
          <w:sz w:val="24"/>
          <w:szCs w:val="24"/>
        </w:rPr>
        <w:t xml:space="preserve"> das hochwert</w:t>
      </w:r>
      <w:r w:rsidR="008F7C75">
        <w:rPr>
          <w:rFonts w:cs="Arial"/>
          <w:sz w:val="24"/>
          <w:szCs w:val="24"/>
        </w:rPr>
        <w:t>ig</w:t>
      </w:r>
      <w:r w:rsidR="003A0F55">
        <w:rPr>
          <w:rFonts w:cs="Arial"/>
          <w:sz w:val="24"/>
          <w:szCs w:val="24"/>
        </w:rPr>
        <w:t xml:space="preserve">e VITA YZ </w:t>
      </w:r>
      <w:r w:rsidR="005C5FE6">
        <w:rPr>
          <w:rFonts w:cs="Arial"/>
          <w:sz w:val="24"/>
          <w:szCs w:val="24"/>
        </w:rPr>
        <w:t xml:space="preserve">SOLUTIONS Zirkonmaterial </w:t>
      </w:r>
      <w:r w:rsidR="009D1F42">
        <w:rPr>
          <w:rFonts w:cs="Arial"/>
          <w:sz w:val="24"/>
          <w:szCs w:val="24"/>
        </w:rPr>
        <w:t xml:space="preserve">der </w:t>
      </w:r>
      <w:proofErr w:type="gramStart"/>
      <w:r w:rsidR="009D1F42">
        <w:rPr>
          <w:rFonts w:cs="Arial"/>
          <w:sz w:val="24"/>
          <w:szCs w:val="24"/>
        </w:rPr>
        <w:t>VITA Zahnfabrik</w:t>
      </w:r>
      <w:proofErr w:type="gramEnd"/>
      <w:r w:rsidR="003A0F55">
        <w:rPr>
          <w:rFonts w:cs="Arial"/>
          <w:sz w:val="24"/>
          <w:szCs w:val="24"/>
        </w:rPr>
        <w:t xml:space="preserve"> in seinem Bremer Fräszentrum. Der Entscheidung waren umfangreiche </w:t>
      </w:r>
      <w:r w:rsidR="0055074B">
        <w:rPr>
          <w:rFonts w:cs="Arial"/>
          <w:sz w:val="24"/>
          <w:szCs w:val="24"/>
        </w:rPr>
        <w:t>Produktvergleich</w:t>
      </w:r>
      <w:r w:rsidR="00402D11">
        <w:rPr>
          <w:rFonts w:cs="Arial"/>
          <w:sz w:val="24"/>
          <w:szCs w:val="24"/>
        </w:rPr>
        <w:t>e</w:t>
      </w:r>
      <w:r w:rsidR="0055074B">
        <w:rPr>
          <w:rFonts w:cs="Arial"/>
          <w:sz w:val="24"/>
          <w:szCs w:val="24"/>
        </w:rPr>
        <w:t xml:space="preserve"> vorangegangen.</w:t>
      </w:r>
      <w:r w:rsidR="00FF6585">
        <w:rPr>
          <w:rFonts w:cs="Arial"/>
          <w:sz w:val="24"/>
          <w:szCs w:val="24"/>
        </w:rPr>
        <w:t xml:space="preserve"> </w:t>
      </w:r>
      <w:r w:rsidR="00C948A7">
        <w:rPr>
          <w:rFonts w:cs="Arial"/>
          <w:sz w:val="24"/>
          <w:szCs w:val="24"/>
        </w:rPr>
        <w:t>Damit arbeiten künftig zwei deutsche Traditionsunternehmen der Dentalindustrie zusammen</w:t>
      </w:r>
      <w:r w:rsidR="00D02B45">
        <w:rPr>
          <w:rFonts w:cs="Arial"/>
          <w:sz w:val="24"/>
          <w:szCs w:val="24"/>
        </w:rPr>
        <w:t>.</w:t>
      </w:r>
    </w:p>
    <w:p w14:paraId="5F01F2B7" w14:textId="19871E54" w:rsidR="002055F2" w:rsidRPr="000E4793" w:rsidRDefault="002055F2" w:rsidP="00913135">
      <w:pPr>
        <w:rPr>
          <w:rFonts w:cs="Arial"/>
          <w:b/>
          <w:bCs/>
          <w:color w:val="DC0064" w:themeColor="accent1"/>
        </w:rPr>
      </w:pPr>
      <w:r w:rsidRPr="000E4793">
        <w:rPr>
          <w:rFonts w:cs="Arial"/>
          <w:b/>
          <w:bCs/>
          <w:color w:val="DC0064" w:themeColor="accent1"/>
        </w:rPr>
        <w:t xml:space="preserve">Warum VITA </w:t>
      </w:r>
      <w:r w:rsidR="001F26F1">
        <w:rPr>
          <w:rFonts w:cs="Arial"/>
          <w:b/>
          <w:bCs/>
          <w:color w:val="DC0064" w:themeColor="accent1"/>
        </w:rPr>
        <w:t>YZ</w:t>
      </w:r>
      <w:r w:rsidR="00A022F0">
        <w:rPr>
          <w:rFonts w:cs="Arial"/>
          <w:b/>
          <w:bCs/>
          <w:color w:val="DC0064" w:themeColor="accent1"/>
        </w:rPr>
        <w:t xml:space="preserve"> </w:t>
      </w:r>
      <w:r w:rsidR="005C5FE6">
        <w:rPr>
          <w:rFonts w:cs="Arial"/>
          <w:b/>
          <w:bCs/>
          <w:color w:val="DC0064" w:themeColor="accent1"/>
        </w:rPr>
        <w:t>SOLUTIONS</w:t>
      </w:r>
      <w:r w:rsidRPr="000E4793">
        <w:rPr>
          <w:rFonts w:cs="Arial"/>
          <w:b/>
          <w:bCs/>
          <w:color w:val="DC0064" w:themeColor="accent1"/>
        </w:rPr>
        <w:t>?</w:t>
      </w:r>
    </w:p>
    <w:p w14:paraId="2F917EB7" w14:textId="1079AD96" w:rsidR="00F002D0" w:rsidRDefault="005C5FE6" w:rsidP="00913135">
      <w:pPr>
        <w:rPr>
          <w:rFonts w:cs="Arial"/>
        </w:rPr>
      </w:pPr>
      <w:r>
        <w:rPr>
          <w:rFonts w:cs="Arial"/>
        </w:rPr>
        <w:t xml:space="preserve">Die </w:t>
      </w:r>
      <w:r w:rsidR="00CE405E">
        <w:rPr>
          <w:rFonts w:cs="Arial"/>
        </w:rPr>
        <w:t xml:space="preserve">VITA YZ </w:t>
      </w:r>
      <w:r>
        <w:rPr>
          <w:rFonts w:cs="Arial"/>
        </w:rPr>
        <w:t xml:space="preserve">Materialien eignen </w:t>
      </w:r>
      <w:r w:rsidR="00EB04BF">
        <w:rPr>
          <w:rFonts w:cs="Arial"/>
        </w:rPr>
        <w:t xml:space="preserve">sich für die Fertigung von hochpräzisen und farbtreuen voll- und teilverblendeten sowie monolithischen </w:t>
      </w:r>
      <w:r w:rsidR="00980DB5">
        <w:rPr>
          <w:rFonts w:cs="Arial"/>
        </w:rPr>
        <w:t>L</w:t>
      </w:r>
      <w:r w:rsidR="00EB04BF">
        <w:rPr>
          <w:rFonts w:cs="Arial"/>
        </w:rPr>
        <w:t>ösungen im Front- und Seitenzahnbereich</w:t>
      </w:r>
      <w:r w:rsidR="00F56C3F">
        <w:rPr>
          <w:rFonts w:cs="Arial"/>
        </w:rPr>
        <w:t xml:space="preserve">, darunter Inlays, </w:t>
      </w:r>
      <w:proofErr w:type="spellStart"/>
      <w:r w:rsidR="00F56C3F">
        <w:rPr>
          <w:rFonts w:cs="Arial"/>
        </w:rPr>
        <w:t>Onlays</w:t>
      </w:r>
      <w:proofErr w:type="spellEnd"/>
      <w:r w:rsidR="00F56C3F">
        <w:rPr>
          <w:rFonts w:cs="Arial"/>
        </w:rPr>
        <w:t>, Veneer</w:t>
      </w:r>
      <w:r w:rsidR="005634A6">
        <w:rPr>
          <w:rFonts w:cs="Arial"/>
        </w:rPr>
        <w:t>s</w:t>
      </w:r>
      <w:r w:rsidR="00424A56">
        <w:rPr>
          <w:rFonts w:cs="Arial"/>
        </w:rPr>
        <w:t xml:space="preserve"> sowie vollanatomische Brücken</w:t>
      </w:r>
      <w:r w:rsidR="008F7C75">
        <w:rPr>
          <w:rFonts w:cs="Arial"/>
        </w:rPr>
        <w:t>. Das hochwertige Material ist</w:t>
      </w:r>
      <w:r w:rsidR="00BF3C46">
        <w:rPr>
          <w:rFonts w:cs="Arial"/>
        </w:rPr>
        <w:t xml:space="preserve"> </w:t>
      </w:r>
      <w:r w:rsidR="00F70E20">
        <w:rPr>
          <w:rFonts w:cs="Arial"/>
        </w:rPr>
        <w:t xml:space="preserve">in </w:t>
      </w:r>
      <w:proofErr w:type="spellStart"/>
      <w:r w:rsidR="00F70E20">
        <w:rPr>
          <w:rFonts w:cs="Arial"/>
        </w:rPr>
        <w:t>uneingefärbten</w:t>
      </w:r>
      <w:proofErr w:type="spellEnd"/>
      <w:r w:rsidR="00F70E20">
        <w:rPr>
          <w:rFonts w:cs="Arial"/>
        </w:rPr>
        <w:t xml:space="preserve">, mono- und </w:t>
      </w:r>
      <w:proofErr w:type="spellStart"/>
      <w:r w:rsidR="00F70E20">
        <w:rPr>
          <w:rFonts w:cs="Arial"/>
        </w:rPr>
        <w:t>multichromen</w:t>
      </w:r>
      <w:proofErr w:type="spellEnd"/>
      <w:r w:rsidR="00F70E20">
        <w:rPr>
          <w:rFonts w:cs="Arial"/>
        </w:rPr>
        <w:t xml:space="preserve"> Varianten</w:t>
      </w:r>
      <w:r w:rsidR="00BF3C46">
        <w:rPr>
          <w:rFonts w:cs="Arial"/>
        </w:rPr>
        <w:t xml:space="preserve"> </w:t>
      </w:r>
      <w:r w:rsidR="00F70E20">
        <w:rPr>
          <w:rFonts w:cs="Arial"/>
        </w:rPr>
        <w:t xml:space="preserve">in bis zu vier </w:t>
      </w:r>
      <w:proofErr w:type="spellStart"/>
      <w:r w:rsidR="00F70E20">
        <w:rPr>
          <w:rFonts w:cs="Arial"/>
        </w:rPr>
        <w:t>Transluzenzstufen</w:t>
      </w:r>
      <w:proofErr w:type="spellEnd"/>
      <w:r w:rsidR="008F7C75">
        <w:rPr>
          <w:rFonts w:cs="Arial"/>
        </w:rPr>
        <w:t xml:space="preserve"> erhältlich.</w:t>
      </w:r>
      <w:r w:rsidR="006A58B7">
        <w:rPr>
          <w:rFonts w:cs="Arial"/>
        </w:rPr>
        <w:t xml:space="preserve"> </w:t>
      </w:r>
    </w:p>
    <w:p w14:paraId="0825FEAD" w14:textId="77777777" w:rsidR="00F70E20" w:rsidRDefault="00F70E20" w:rsidP="00913135">
      <w:pPr>
        <w:rPr>
          <w:rFonts w:cs="Arial"/>
        </w:rPr>
      </w:pPr>
    </w:p>
    <w:p w14:paraId="013AE98C" w14:textId="60B7DEF2" w:rsidR="003A65BB" w:rsidRDefault="00E433F4" w:rsidP="00913135">
      <w:pPr>
        <w:rPr>
          <w:rFonts w:cs="Arial"/>
        </w:rPr>
      </w:pPr>
      <w:r>
        <w:rPr>
          <w:rFonts w:cs="Arial"/>
        </w:rPr>
        <w:t xml:space="preserve">Seit Herbst 2022 nutzt </w:t>
      </w:r>
      <w:r w:rsidR="00C341C5">
        <w:rPr>
          <w:rFonts w:cs="Arial"/>
        </w:rPr>
        <w:t xml:space="preserve">BEGO Medical </w:t>
      </w:r>
      <w:r w:rsidR="00A30C37">
        <w:rPr>
          <w:rFonts w:cs="Arial"/>
        </w:rPr>
        <w:t xml:space="preserve">das </w:t>
      </w:r>
      <w:proofErr w:type="gramStart"/>
      <w:r w:rsidR="00C341C5">
        <w:rPr>
          <w:rFonts w:cs="Arial"/>
        </w:rPr>
        <w:t>VITA Zirkon</w:t>
      </w:r>
      <w:proofErr w:type="gramEnd"/>
      <w:r w:rsidR="005C5FE6">
        <w:rPr>
          <w:rFonts w:cs="Arial"/>
        </w:rPr>
        <w:t>-Portfolio</w:t>
      </w:r>
      <w:r w:rsidR="00C341C5">
        <w:rPr>
          <w:rFonts w:cs="Arial"/>
        </w:rPr>
        <w:t xml:space="preserve"> in seinem Hightech-Produktionszentrum in Bremen</w:t>
      </w:r>
      <w:r w:rsidR="00450E40">
        <w:rPr>
          <w:rFonts w:cs="Arial"/>
        </w:rPr>
        <w:t xml:space="preserve">, einem der größten </w:t>
      </w:r>
      <w:r w:rsidR="00247D91">
        <w:rPr>
          <w:rFonts w:cs="Arial"/>
        </w:rPr>
        <w:t xml:space="preserve">Fertigungszentren </w:t>
      </w:r>
      <w:r w:rsidR="00E94E76">
        <w:rPr>
          <w:rFonts w:cs="Arial"/>
        </w:rPr>
        <w:t>in Europa</w:t>
      </w:r>
      <w:r w:rsidR="00B45696">
        <w:rPr>
          <w:rFonts w:cs="Arial"/>
        </w:rPr>
        <w:t xml:space="preserve">. </w:t>
      </w:r>
      <w:r w:rsidR="00E13AC6">
        <w:rPr>
          <w:rFonts w:cs="Arial"/>
        </w:rPr>
        <w:t xml:space="preserve">Das </w:t>
      </w:r>
      <w:r w:rsidR="00F002D0">
        <w:rPr>
          <w:rFonts w:cs="Arial"/>
        </w:rPr>
        <w:t>weltweit tätige, mittelständische Unternehmen</w:t>
      </w:r>
      <w:r w:rsidR="00E13AC6">
        <w:rPr>
          <w:rFonts w:cs="Arial"/>
        </w:rPr>
        <w:t xml:space="preserve"> fertigt</w:t>
      </w:r>
      <w:r w:rsidR="003A65BB">
        <w:rPr>
          <w:rFonts w:cs="Arial"/>
        </w:rPr>
        <w:t xml:space="preserve"> Gerüste, </w:t>
      </w:r>
      <w:proofErr w:type="spellStart"/>
      <w:r w:rsidR="003A65BB">
        <w:rPr>
          <w:rFonts w:cs="Arial"/>
        </w:rPr>
        <w:t>Abutments</w:t>
      </w:r>
      <w:proofErr w:type="spellEnd"/>
      <w:r w:rsidR="003A65BB">
        <w:rPr>
          <w:rFonts w:cs="Arial"/>
        </w:rPr>
        <w:t>, Kronen und Brücken mit modernster Laser- und Frästechnik</w:t>
      </w:r>
      <w:r w:rsidR="006932D3">
        <w:rPr>
          <w:rFonts w:cs="Arial"/>
        </w:rPr>
        <w:t xml:space="preserve"> und beliefert Anwender in übe</w:t>
      </w:r>
      <w:r w:rsidR="00016883">
        <w:rPr>
          <w:rFonts w:cs="Arial"/>
        </w:rPr>
        <w:t>r</w:t>
      </w:r>
      <w:r w:rsidR="006932D3">
        <w:rPr>
          <w:rFonts w:cs="Arial"/>
        </w:rPr>
        <w:t xml:space="preserve"> 100 Ländern</w:t>
      </w:r>
      <w:r w:rsidR="009E7ED5">
        <w:rPr>
          <w:rFonts w:cs="Arial"/>
        </w:rPr>
        <w:t xml:space="preserve">. </w:t>
      </w:r>
      <w:r w:rsidR="00987B5D">
        <w:rPr>
          <w:rFonts w:cs="Arial"/>
        </w:rPr>
        <w:t xml:space="preserve">Für den hohen Qualitätsanspruch von BEGO kommen nur beste Materialien in Frage. </w:t>
      </w:r>
      <w:r w:rsidR="007E7D79">
        <w:rPr>
          <w:rFonts w:cs="Arial"/>
        </w:rPr>
        <w:t xml:space="preserve">Reklamationen von Kunden aufgrund von Farbabweichungen haben BEGO dazu veranlasst, </w:t>
      </w:r>
      <w:r w:rsidR="001956CE">
        <w:rPr>
          <w:rFonts w:cs="Arial"/>
        </w:rPr>
        <w:t xml:space="preserve">das hochwertige </w:t>
      </w:r>
      <w:r w:rsidR="00D411FA">
        <w:rPr>
          <w:rFonts w:cs="Arial"/>
        </w:rPr>
        <w:t xml:space="preserve">Material der </w:t>
      </w:r>
      <w:proofErr w:type="gramStart"/>
      <w:r w:rsidR="00F63272">
        <w:rPr>
          <w:rFonts w:cs="Arial"/>
        </w:rPr>
        <w:t>VITA Zahnfabrik</w:t>
      </w:r>
      <w:proofErr w:type="gramEnd"/>
      <w:r w:rsidR="00F63272">
        <w:rPr>
          <w:rFonts w:cs="Arial"/>
        </w:rPr>
        <w:t xml:space="preserve"> </w:t>
      </w:r>
      <w:r w:rsidR="00F85E81">
        <w:rPr>
          <w:rFonts w:cs="Arial"/>
        </w:rPr>
        <w:t>in Ihr Angebot aufzunehmen</w:t>
      </w:r>
      <w:r w:rsidR="00D411FA">
        <w:rPr>
          <w:rFonts w:cs="Arial"/>
        </w:rPr>
        <w:t>.</w:t>
      </w:r>
      <w:r w:rsidR="00FD2F2F">
        <w:rPr>
          <w:rFonts w:cs="Arial"/>
        </w:rPr>
        <w:t xml:space="preserve"> </w:t>
      </w:r>
      <w:r w:rsidR="00604DE0" w:rsidRPr="00604DE0">
        <w:rPr>
          <w:rFonts w:cs="Arial"/>
        </w:rPr>
        <w:t xml:space="preserve">Der Entscheidung gingen ausgiebige Tests mit mehreren Wettbewerbern voraus, bevor sich BEGO Medical für </w:t>
      </w:r>
      <w:proofErr w:type="gramStart"/>
      <w:r w:rsidR="00604DE0" w:rsidRPr="00604DE0">
        <w:rPr>
          <w:rFonts w:cs="Arial"/>
        </w:rPr>
        <w:t>VITA Zirkon</w:t>
      </w:r>
      <w:proofErr w:type="gramEnd"/>
      <w:r w:rsidR="00604DE0" w:rsidRPr="00604DE0">
        <w:rPr>
          <w:rFonts w:cs="Arial"/>
        </w:rPr>
        <w:t xml:space="preserve"> entschied.</w:t>
      </w:r>
    </w:p>
    <w:p w14:paraId="0D8B2B39" w14:textId="77777777" w:rsidR="000F2830" w:rsidRPr="00131670" w:rsidRDefault="000F2830" w:rsidP="00913135">
      <w:pPr>
        <w:rPr>
          <w:rFonts w:cs="Arial"/>
        </w:rPr>
      </w:pPr>
    </w:p>
    <w:p w14:paraId="11C37188" w14:textId="4BC8969C" w:rsidR="000E4793" w:rsidRPr="009E5F98" w:rsidRDefault="000E4793" w:rsidP="000E4793">
      <w:pPr>
        <w:rPr>
          <w:rFonts w:cs="Arial"/>
          <w:b/>
          <w:bCs/>
          <w:color w:val="DC0064" w:themeColor="accent1"/>
        </w:rPr>
      </w:pPr>
      <w:r w:rsidRPr="009E5F98">
        <w:rPr>
          <w:rFonts w:cs="Arial"/>
          <w:b/>
          <w:bCs/>
          <w:color w:val="DC0064" w:themeColor="accent1"/>
        </w:rPr>
        <w:t xml:space="preserve">Was macht </w:t>
      </w:r>
      <w:proofErr w:type="gramStart"/>
      <w:r w:rsidR="00752388" w:rsidRPr="000E4793">
        <w:rPr>
          <w:rFonts w:cs="Arial"/>
          <w:b/>
          <w:bCs/>
          <w:color w:val="DC0064" w:themeColor="accent1"/>
        </w:rPr>
        <w:t xml:space="preserve">VITA </w:t>
      </w:r>
      <w:r w:rsidR="00752388">
        <w:rPr>
          <w:rFonts w:cs="Arial"/>
          <w:b/>
          <w:bCs/>
          <w:color w:val="DC0064" w:themeColor="accent1"/>
        </w:rPr>
        <w:t>Zirkon</w:t>
      </w:r>
      <w:proofErr w:type="gramEnd"/>
      <w:r w:rsidR="00752388" w:rsidRPr="009E5F98">
        <w:rPr>
          <w:rFonts w:cs="Arial"/>
          <w:b/>
          <w:bCs/>
          <w:color w:val="DC0064" w:themeColor="accent1"/>
        </w:rPr>
        <w:t xml:space="preserve"> </w:t>
      </w:r>
      <w:r w:rsidRPr="009E5F98">
        <w:rPr>
          <w:rFonts w:cs="Arial"/>
          <w:b/>
          <w:bCs/>
          <w:color w:val="DC0064" w:themeColor="accent1"/>
        </w:rPr>
        <w:t>besonders?</w:t>
      </w:r>
    </w:p>
    <w:p w14:paraId="7EDC1516" w14:textId="1BD5BCA1" w:rsidR="00672FD4" w:rsidRDefault="009C09AA" w:rsidP="00066FC3">
      <w:pPr>
        <w:rPr>
          <w:rFonts w:cs="Arial"/>
        </w:rPr>
      </w:pPr>
      <w:proofErr w:type="gramStart"/>
      <w:r>
        <w:rPr>
          <w:rFonts w:cs="Arial"/>
        </w:rPr>
        <w:t>VITA Zirkon</w:t>
      </w:r>
      <w:proofErr w:type="gramEnd"/>
      <w:r>
        <w:rPr>
          <w:rFonts w:cs="Arial"/>
        </w:rPr>
        <w:t xml:space="preserve"> zeichnet sich durch eine </w:t>
      </w:r>
      <w:r w:rsidR="008C22E7">
        <w:rPr>
          <w:rFonts w:cs="Arial"/>
        </w:rPr>
        <w:t xml:space="preserve">außerordentliche Farbgenauigkeit </w:t>
      </w:r>
      <w:r w:rsidR="00773B27">
        <w:rPr>
          <w:rFonts w:cs="Arial"/>
        </w:rPr>
        <w:t xml:space="preserve">und -sicherheit </w:t>
      </w:r>
      <w:r w:rsidR="00F85E81">
        <w:rPr>
          <w:rFonts w:cs="Arial"/>
        </w:rPr>
        <w:t xml:space="preserve">zum VITA </w:t>
      </w:r>
      <w:proofErr w:type="spellStart"/>
      <w:r w:rsidR="00F85E81">
        <w:rPr>
          <w:rFonts w:cs="Arial"/>
        </w:rPr>
        <w:t>classical</w:t>
      </w:r>
      <w:proofErr w:type="spellEnd"/>
      <w:r w:rsidR="00F85E81">
        <w:rPr>
          <w:rFonts w:cs="Arial"/>
        </w:rPr>
        <w:t xml:space="preserve"> A-D Shade Guide </w:t>
      </w:r>
      <w:r w:rsidR="008C22E7">
        <w:rPr>
          <w:rFonts w:cs="Arial"/>
        </w:rPr>
        <w:t>aus.</w:t>
      </w:r>
      <w:r w:rsidR="005052A9">
        <w:rPr>
          <w:rFonts w:cs="Arial"/>
        </w:rPr>
        <w:t xml:space="preserve"> Patientinnen und Patienten erhalten Zahnrestaurationen, die perfekt zur Farbe ihrer natürlichen Zähne pass</w:t>
      </w:r>
      <w:r w:rsidR="003F03D1">
        <w:rPr>
          <w:rFonts w:cs="Arial"/>
        </w:rPr>
        <w:t>en</w:t>
      </w:r>
      <w:r w:rsidR="005052A9">
        <w:rPr>
          <w:rFonts w:cs="Arial"/>
        </w:rPr>
        <w:t>.</w:t>
      </w:r>
      <w:r w:rsidR="003F03D1">
        <w:rPr>
          <w:rFonts w:cs="Arial"/>
        </w:rPr>
        <w:t xml:space="preserve"> Bei </w:t>
      </w:r>
      <w:r w:rsidR="00EF2386">
        <w:rPr>
          <w:rFonts w:cs="Arial"/>
        </w:rPr>
        <w:t xml:space="preserve">BEGO </w:t>
      </w:r>
      <w:r w:rsidR="003F03D1">
        <w:rPr>
          <w:rFonts w:cs="Arial"/>
        </w:rPr>
        <w:t>ist se</w:t>
      </w:r>
      <w:r w:rsidR="004F2857">
        <w:rPr>
          <w:rFonts w:cs="Arial"/>
        </w:rPr>
        <w:t xml:space="preserve">it Verwendung von VITA YZ </w:t>
      </w:r>
      <w:r w:rsidR="005C5FE6">
        <w:rPr>
          <w:rFonts w:cs="Arial"/>
        </w:rPr>
        <w:t xml:space="preserve">SOLUTIONS </w:t>
      </w:r>
      <w:r w:rsidR="004F2857">
        <w:rPr>
          <w:rFonts w:cs="Arial"/>
        </w:rPr>
        <w:t xml:space="preserve">die Kundenzufriedenheit </w:t>
      </w:r>
      <w:r w:rsidR="003F03D1">
        <w:rPr>
          <w:rFonts w:cs="Arial"/>
        </w:rPr>
        <w:t xml:space="preserve">insbesondere im Hinblick auf die Farbgenauigkeit </w:t>
      </w:r>
      <w:r w:rsidR="00F85E81">
        <w:rPr>
          <w:rFonts w:cs="Arial"/>
        </w:rPr>
        <w:t xml:space="preserve">sehr </w:t>
      </w:r>
      <w:r w:rsidR="004C329F">
        <w:rPr>
          <w:rFonts w:cs="Arial"/>
        </w:rPr>
        <w:t>deutlich gestiegen</w:t>
      </w:r>
      <w:r w:rsidR="008A3FEC">
        <w:rPr>
          <w:rFonts w:cs="Arial"/>
        </w:rPr>
        <w:t xml:space="preserve">. </w:t>
      </w:r>
    </w:p>
    <w:p w14:paraId="1AEEDBD9" w14:textId="77777777" w:rsidR="00672FD4" w:rsidRDefault="00672FD4" w:rsidP="00066FC3">
      <w:pPr>
        <w:rPr>
          <w:rFonts w:cs="Arial"/>
        </w:rPr>
      </w:pPr>
    </w:p>
    <w:p w14:paraId="402BEF4E" w14:textId="6A83E9D6" w:rsidR="008D22F9" w:rsidRDefault="00052041" w:rsidP="00066FC3">
      <w:pPr>
        <w:rPr>
          <w:rFonts w:cs="Arial"/>
        </w:rPr>
      </w:pPr>
      <w:r>
        <w:rPr>
          <w:rFonts w:cs="Arial"/>
        </w:rPr>
        <w:t xml:space="preserve">Das </w:t>
      </w:r>
      <w:proofErr w:type="gramStart"/>
      <w:r>
        <w:rPr>
          <w:rFonts w:cs="Arial"/>
        </w:rPr>
        <w:t>VITA Material</w:t>
      </w:r>
      <w:proofErr w:type="gramEnd"/>
      <w:r>
        <w:rPr>
          <w:rFonts w:cs="Arial"/>
        </w:rPr>
        <w:t xml:space="preserve"> kann </w:t>
      </w:r>
      <w:r w:rsidR="005C5FE6">
        <w:rPr>
          <w:rFonts w:cs="Arial"/>
        </w:rPr>
        <w:t>sehr präzise</w:t>
      </w:r>
      <w:r>
        <w:rPr>
          <w:rFonts w:cs="Arial"/>
        </w:rPr>
        <w:t xml:space="preserve"> und dünn gefräst werden,</w:t>
      </w:r>
      <w:r w:rsidR="00A93D56">
        <w:rPr>
          <w:rFonts w:cs="Arial"/>
        </w:rPr>
        <w:t xml:space="preserve"> so dass auch bei </w:t>
      </w:r>
      <w:r>
        <w:rPr>
          <w:rFonts w:cs="Arial"/>
        </w:rPr>
        <w:t xml:space="preserve">geringen </w:t>
      </w:r>
      <w:r w:rsidR="00A93D56">
        <w:rPr>
          <w:rFonts w:cs="Arial"/>
        </w:rPr>
        <w:t>Wandstärken keine Ausbrüche entstehen</w:t>
      </w:r>
      <w:r w:rsidR="008114B8">
        <w:rPr>
          <w:rFonts w:cs="Arial"/>
        </w:rPr>
        <w:t xml:space="preserve">. </w:t>
      </w:r>
      <w:r w:rsidR="00377527">
        <w:rPr>
          <w:rFonts w:cs="Arial"/>
        </w:rPr>
        <w:t xml:space="preserve">Anwender sparen Zeit und Geld, indem materialsparend gearbeitet und </w:t>
      </w:r>
      <w:r w:rsidR="00377527">
        <w:rPr>
          <w:rFonts w:cs="Arial"/>
        </w:rPr>
        <w:lastRenderedPageBreak/>
        <w:t xml:space="preserve">Wiederholungsarbeiten minimiert werden können. </w:t>
      </w:r>
      <w:proofErr w:type="gramStart"/>
      <w:r w:rsidR="006C52B1">
        <w:rPr>
          <w:rFonts w:cs="Arial"/>
        </w:rPr>
        <w:t>VITA Zirkon</w:t>
      </w:r>
      <w:proofErr w:type="gramEnd"/>
      <w:r w:rsidR="006C52B1">
        <w:rPr>
          <w:rFonts w:cs="Arial"/>
        </w:rPr>
        <w:t xml:space="preserve"> ermöglicht zudem </w:t>
      </w:r>
      <w:r w:rsidR="008114B8">
        <w:rPr>
          <w:rFonts w:cs="Arial"/>
        </w:rPr>
        <w:t xml:space="preserve">eine </w:t>
      </w:r>
      <w:r w:rsidR="005C5FE6">
        <w:rPr>
          <w:rFonts w:cs="Arial"/>
        </w:rPr>
        <w:t xml:space="preserve">exakte </w:t>
      </w:r>
      <w:r w:rsidR="008114B8">
        <w:rPr>
          <w:rFonts w:cs="Arial"/>
        </w:rPr>
        <w:t xml:space="preserve">Passung, die auch </w:t>
      </w:r>
      <w:r w:rsidR="005C5FE6">
        <w:rPr>
          <w:rFonts w:cs="Arial"/>
        </w:rPr>
        <w:t xml:space="preserve">bei </w:t>
      </w:r>
      <w:r w:rsidR="008114B8">
        <w:rPr>
          <w:rFonts w:cs="Arial"/>
        </w:rPr>
        <w:t>bis zu 14-gliedrige</w:t>
      </w:r>
      <w:r w:rsidR="005C5FE6">
        <w:rPr>
          <w:rFonts w:cs="Arial"/>
        </w:rPr>
        <w:t>n</w:t>
      </w:r>
      <w:r w:rsidR="008114B8">
        <w:rPr>
          <w:rFonts w:cs="Arial"/>
        </w:rPr>
        <w:t xml:space="preserve"> Brücken gegeben ist.</w:t>
      </w:r>
      <w:r w:rsidR="00C83B00">
        <w:rPr>
          <w:rFonts w:cs="Arial"/>
        </w:rPr>
        <w:t xml:space="preserve"> </w:t>
      </w:r>
      <w:r w:rsidR="00DB0806">
        <w:rPr>
          <w:rFonts w:cs="Arial"/>
        </w:rPr>
        <w:t>Anwender profi</w:t>
      </w:r>
      <w:r w:rsidR="00957F37">
        <w:rPr>
          <w:rFonts w:cs="Arial"/>
        </w:rPr>
        <w:t>t</w:t>
      </w:r>
      <w:r w:rsidR="00DB0806">
        <w:rPr>
          <w:rFonts w:cs="Arial"/>
        </w:rPr>
        <w:t xml:space="preserve">ieren </w:t>
      </w:r>
      <w:r w:rsidR="0067283B">
        <w:rPr>
          <w:rFonts w:cs="Arial"/>
        </w:rPr>
        <w:t xml:space="preserve">zudem </w:t>
      </w:r>
      <w:r w:rsidR="00DB0806">
        <w:rPr>
          <w:rFonts w:cs="Arial"/>
        </w:rPr>
        <w:t>von einer schnellen Fertigung</w:t>
      </w:r>
      <w:r w:rsidR="009624E0">
        <w:rPr>
          <w:rFonts w:cs="Arial"/>
        </w:rPr>
        <w:t xml:space="preserve">, </w:t>
      </w:r>
      <w:r w:rsidR="00DB0806">
        <w:rPr>
          <w:rFonts w:cs="Arial"/>
        </w:rPr>
        <w:t>denn</w:t>
      </w:r>
      <w:r w:rsidR="009624E0">
        <w:rPr>
          <w:rFonts w:cs="Arial"/>
        </w:rPr>
        <w:t xml:space="preserve"> die Zeit für das Sintern </w:t>
      </w:r>
      <w:r w:rsidR="00DB0806">
        <w:rPr>
          <w:rFonts w:cs="Arial"/>
        </w:rPr>
        <w:t xml:space="preserve">beträgt </w:t>
      </w:r>
      <w:r w:rsidR="0067283B">
        <w:rPr>
          <w:rFonts w:cs="Arial"/>
        </w:rPr>
        <w:t>bei der Verwendung von VITA YZ ST unter einer Stunde. Auch VITA YZ T und VITA YZ HT ermöglichen eine kürzere Sinterzeit.</w:t>
      </w:r>
    </w:p>
    <w:p w14:paraId="271D48E8" w14:textId="77777777" w:rsidR="006C52B1" w:rsidRDefault="006C52B1" w:rsidP="00066FC3">
      <w:pPr>
        <w:rPr>
          <w:rFonts w:cs="Arial"/>
        </w:rPr>
      </w:pPr>
    </w:p>
    <w:p w14:paraId="3C56E2E8" w14:textId="04A6506E" w:rsidR="008D22F9" w:rsidRDefault="005C5FE6" w:rsidP="00066FC3">
      <w:pPr>
        <w:rPr>
          <w:rFonts w:cs="Arial"/>
        </w:rPr>
      </w:pPr>
      <w:r>
        <w:rPr>
          <w:rFonts w:cs="Arial"/>
        </w:rPr>
        <w:t xml:space="preserve">Die </w:t>
      </w:r>
      <w:r w:rsidR="00C83B00">
        <w:rPr>
          <w:rFonts w:cs="Arial"/>
        </w:rPr>
        <w:t>VITA YZ Zirkon</w:t>
      </w:r>
      <w:r>
        <w:rPr>
          <w:rFonts w:cs="Arial"/>
        </w:rPr>
        <w:t>materialien</w:t>
      </w:r>
      <w:r w:rsidR="00C83B00">
        <w:rPr>
          <w:rFonts w:cs="Arial"/>
        </w:rPr>
        <w:t xml:space="preserve"> </w:t>
      </w:r>
      <w:r>
        <w:rPr>
          <w:rFonts w:cs="Arial"/>
        </w:rPr>
        <w:t xml:space="preserve">verfügen </w:t>
      </w:r>
      <w:r w:rsidR="00C83B00">
        <w:rPr>
          <w:rFonts w:cs="Arial"/>
        </w:rPr>
        <w:t xml:space="preserve">über exzellente mechanische Eigenschaften. </w:t>
      </w:r>
      <w:r w:rsidR="009624E0">
        <w:rPr>
          <w:rFonts w:cs="Arial"/>
        </w:rPr>
        <w:t>Dank einem höchst belastbare</w:t>
      </w:r>
      <w:r w:rsidR="0010316D">
        <w:rPr>
          <w:rFonts w:cs="Arial"/>
        </w:rPr>
        <w:t>n</w:t>
      </w:r>
      <w:r w:rsidR="009624E0">
        <w:rPr>
          <w:rFonts w:cs="Arial"/>
        </w:rPr>
        <w:t xml:space="preserve"> Material </w:t>
      </w:r>
      <w:r>
        <w:rPr>
          <w:rFonts w:cs="Arial"/>
        </w:rPr>
        <w:t>bestehen</w:t>
      </w:r>
      <w:r w:rsidR="009624E0">
        <w:rPr>
          <w:rFonts w:cs="Arial"/>
        </w:rPr>
        <w:t xml:space="preserve"> eine hohe Biegefestigkeit</w:t>
      </w:r>
      <w:r w:rsidR="008F31F5">
        <w:rPr>
          <w:rFonts w:cs="Arial"/>
        </w:rPr>
        <w:t xml:space="preserve"> sowie eine nachgewiesene klinische Langzeitstabilität. Die Politur ist </w:t>
      </w:r>
      <w:r>
        <w:rPr>
          <w:rFonts w:cs="Arial"/>
        </w:rPr>
        <w:t xml:space="preserve">ebenso </w:t>
      </w:r>
      <w:r w:rsidR="008F31F5">
        <w:rPr>
          <w:rFonts w:cs="Arial"/>
        </w:rPr>
        <w:t xml:space="preserve">einfach </w:t>
      </w:r>
      <w:r>
        <w:rPr>
          <w:rFonts w:cs="Arial"/>
        </w:rPr>
        <w:t xml:space="preserve">wie </w:t>
      </w:r>
      <w:r w:rsidR="005634A6">
        <w:rPr>
          <w:rFonts w:cs="Arial"/>
        </w:rPr>
        <w:t xml:space="preserve">zuverlässig </w:t>
      </w:r>
      <w:r w:rsidR="008F31F5">
        <w:rPr>
          <w:rFonts w:cs="Arial"/>
        </w:rPr>
        <w:t>umsetzbar.</w:t>
      </w:r>
    </w:p>
    <w:p w14:paraId="5B621C71" w14:textId="0AE6A4DC" w:rsidR="002055FF" w:rsidRDefault="002055FF" w:rsidP="00213C45">
      <w:pPr>
        <w:rPr>
          <w:rFonts w:cs="Arial"/>
        </w:rPr>
      </w:pPr>
    </w:p>
    <w:p w14:paraId="2FA44B53" w14:textId="7B684055" w:rsidR="00517FC8" w:rsidRPr="00C239F2" w:rsidRDefault="00BA0A2D" w:rsidP="00517FC8">
      <w:pPr>
        <w:spacing w:line="360" w:lineRule="auto"/>
        <w:rPr>
          <w:rFonts w:cs="Arial"/>
          <w:b/>
          <w:bCs/>
          <w:color w:val="DC0064" w:themeColor="accent1"/>
        </w:rPr>
      </w:pPr>
      <w:r>
        <w:rPr>
          <w:rFonts w:cs="Arial"/>
          <w:b/>
          <w:bCs/>
          <w:color w:val="DC0064" w:themeColor="accent1"/>
        </w:rPr>
        <w:t xml:space="preserve">Mehr zu </w:t>
      </w:r>
      <w:r w:rsidR="005C5FE6">
        <w:rPr>
          <w:rFonts w:cs="Arial"/>
          <w:b/>
          <w:bCs/>
          <w:color w:val="DC0064" w:themeColor="accent1"/>
        </w:rPr>
        <w:t xml:space="preserve">den </w:t>
      </w:r>
      <w:r w:rsidR="00752388" w:rsidRPr="000E4793">
        <w:rPr>
          <w:rFonts w:cs="Arial"/>
          <w:b/>
          <w:bCs/>
          <w:color w:val="DC0064" w:themeColor="accent1"/>
        </w:rPr>
        <w:t xml:space="preserve">VITA </w:t>
      </w:r>
      <w:r w:rsidR="00752388">
        <w:rPr>
          <w:rFonts w:cs="Arial"/>
          <w:b/>
          <w:bCs/>
          <w:color w:val="DC0064" w:themeColor="accent1"/>
        </w:rPr>
        <w:t xml:space="preserve">YZ </w:t>
      </w:r>
      <w:r w:rsidR="005C5FE6">
        <w:rPr>
          <w:rFonts w:cs="Arial"/>
          <w:b/>
          <w:bCs/>
          <w:color w:val="DC0064" w:themeColor="accent1"/>
        </w:rPr>
        <w:t>Materialien</w:t>
      </w:r>
    </w:p>
    <w:p w14:paraId="5B304875" w14:textId="77777777" w:rsidR="008023EE" w:rsidRDefault="00C21F67" w:rsidP="008023EE">
      <w:pPr>
        <w:spacing w:after="120" w:line="360" w:lineRule="auto"/>
      </w:pPr>
      <w:proofErr w:type="gramStart"/>
      <w:r>
        <w:rPr>
          <w:rFonts w:cs="Arial"/>
        </w:rPr>
        <w:t xml:space="preserve">VITA </w:t>
      </w:r>
      <w:r w:rsidR="005C5FE6">
        <w:rPr>
          <w:rFonts w:cs="Arial"/>
        </w:rPr>
        <w:t>Zirkon</w:t>
      </w:r>
      <w:proofErr w:type="gramEnd"/>
      <w:r w:rsidR="005C5FE6">
        <w:rPr>
          <w:rFonts w:cs="Arial"/>
        </w:rPr>
        <w:t xml:space="preserve"> </w:t>
      </w:r>
      <w:r>
        <w:rPr>
          <w:rFonts w:cs="Arial"/>
        </w:rPr>
        <w:t xml:space="preserve">ist Teil der </w:t>
      </w:r>
      <w:r w:rsidR="00877C97">
        <w:rPr>
          <w:rFonts w:cs="Arial"/>
        </w:rPr>
        <w:t xml:space="preserve">VITA YZ </w:t>
      </w:r>
      <w:r w:rsidR="005C5FE6">
        <w:rPr>
          <w:rFonts w:cs="Arial"/>
        </w:rPr>
        <w:t xml:space="preserve">SOLUTIONS </w:t>
      </w:r>
      <w:r>
        <w:rPr>
          <w:rFonts w:cs="Arial"/>
        </w:rPr>
        <w:t>Produktgruppe. Weitere Informationen</w:t>
      </w:r>
      <w:r w:rsidR="004765C6">
        <w:rPr>
          <w:rFonts w:cs="Arial"/>
        </w:rPr>
        <w:t>:</w:t>
      </w:r>
      <w:r w:rsidR="00DD62F4">
        <w:rPr>
          <w:rFonts w:cs="Arial"/>
        </w:rPr>
        <w:t xml:space="preserve"> </w:t>
      </w:r>
      <w:hyperlink r:id="rId11" w:history="1">
        <w:r w:rsidR="008023EE">
          <w:rPr>
            <w:rStyle w:val="Hyperlink"/>
          </w:rPr>
          <w:t>VITA Y</w:t>
        </w:r>
        <w:r w:rsidR="008023EE">
          <w:rPr>
            <w:rStyle w:val="Hyperlink"/>
          </w:rPr>
          <w:t>Z</w:t>
        </w:r>
        <w:r w:rsidR="008023EE">
          <w:rPr>
            <w:rStyle w:val="Hyperlink"/>
          </w:rPr>
          <w:t>® (vita-zahnfabrik.com)</w:t>
        </w:r>
      </w:hyperlink>
      <w:r w:rsidR="008023EE">
        <w:t xml:space="preserve"> </w:t>
      </w:r>
    </w:p>
    <w:p w14:paraId="4637EB88" w14:textId="77777777" w:rsidR="008023EE" w:rsidRDefault="008023EE" w:rsidP="008023EE">
      <w:pPr>
        <w:spacing w:after="120" w:line="360" w:lineRule="auto"/>
      </w:pPr>
    </w:p>
    <w:p w14:paraId="7BB3FA7E" w14:textId="6138418F" w:rsidR="00465331" w:rsidRDefault="00202A74" w:rsidP="008023EE">
      <w:pPr>
        <w:spacing w:after="120" w:line="360" w:lineRule="auto"/>
        <w:rPr>
          <w:rStyle w:val="Formatvorlage14"/>
          <w:rFonts w:cs="Arial"/>
          <w:b/>
          <w:bCs/>
          <w:color w:val="4D4D4D" w:themeColor="accent3"/>
          <w:sz w:val="28"/>
        </w:rPr>
      </w:pPr>
      <w:r>
        <w:rPr>
          <w:noProof/>
        </w:rPr>
        <w:drawing>
          <wp:inline distT="0" distB="0" distL="0" distR="0" wp14:anchorId="0C937BA6" wp14:editId="182F9A1B">
            <wp:extent cx="2589586" cy="1416050"/>
            <wp:effectExtent l="0" t="0" r="1270" b="0"/>
            <wp:docPr id="3" name="Grafik 3" descr="Ein Bild, das Person, Frau, grü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Person, Frau, grün enthält.&#10;&#10;Automatisch generierte Beschreibu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593490" cy="1418185"/>
                    </a:xfrm>
                    <a:prstGeom prst="rect">
                      <a:avLst/>
                    </a:prstGeom>
                    <a:noFill/>
                    <a:ln>
                      <a:noFill/>
                    </a:ln>
                  </pic:spPr>
                </pic:pic>
              </a:graphicData>
            </a:graphic>
          </wp:inline>
        </w:drawing>
      </w:r>
    </w:p>
    <w:p w14:paraId="513AC6EC" w14:textId="203068C5" w:rsidR="0006259D" w:rsidRPr="002D59BF" w:rsidRDefault="0006259D" w:rsidP="0006259D">
      <w:pPr>
        <w:pStyle w:val="Preline"/>
        <w:spacing w:after="0" w:line="240" w:lineRule="auto"/>
        <w:rPr>
          <w:rStyle w:val="Formatvorlage14"/>
          <w:rFonts w:cs="Arial"/>
          <w:b w:val="0"/>
          <w:bCs w:val="0"/>
          <w:color w:val="4D4D4D" w:themeColor="accent3"/>
          <w:sz w:val="18"/>
          <w:szCs w:val="18"/>
        </w:rPr>
      </w:pPr>
      <w:r w:rsidRPr="002D59BF">
        <w:rPr>
          <w:rStyle w:val="Formatvorlage14"/>
          <w:rFonts w:cs="Arial"/>
          <w:b w:val="0"/>
          <w:bCs w:val="0"/>
          <w:color w:val="4D4D4D" w:themeColor="accent3"/>
          <w:sz w:val="18"/>
          <w:szCs w:val="18"/>
        </w:rPr>
        <w:t xml:space="preserve">Abb. </w:t>
      </w:r>
      <w:r>
        <w:rPr>
          <w:rStyle w:val="Formatvorlage14"/>
          <w:rFonts w:cs="Arial"/>
          <w:b w:val="0"/>
          <w:bCs w:val="0"/>
          <w:color w:val="4D4D4D" w:themeColor="accent3"/>
          <w:sz w:val="18"/>
          <w:szCs w:val="18"/>
        </w:rPr>
        <w:t>1</w:t>
      </w:r>
      <w:r w:rsidRPr="002D59BF">
        <w:rPr>
          <w:rStyle w:val="Formatvorlage14"/>
          <w:rFonts w:cs="Arial"/>
          <w:b w:val="0"/>
          <w:bCs w:val="0"/>
          <w:color w:val="4D4D4D" w:themeColor="accent3"/>
          <w:sz w:val="18"/>
          <w:szCs w:val="18"/>
        </w:rPr>
        <w:t xml:space="preserve"> </w:t>
      </w:r>
      <w:r w:rsidR="00202A74">
        <w:rPr>
          <w:rStyle w:val="Formatvorlage14"/>
          <w:rFonts w:cs="Arial"/>
          <w:b w:val="0"/>
          <w:bCs w:val="0"/>
          <w:color w:val="4D4D4D" w:themeColor="accent3"/>
          <w:sz w:val="18"/>
          <w:szCs w:val="18"/>
        </w:rPr>
        <w:t xml:space="preserve">BEGO </w:t>
      </w:r>
      <w:r w:rsidR="00202A74" w:rsidRPr="00202A74">
        <w:rPr>
          <w:rStyle w:val="Formatvorlage14"/>
          <w:rFonts w:cs="Arial"/>
          <w:b w:val="0"/>
          <w:bCs w:val="0"/>
          <w:color w:val="4D4D4D" w:themeColor="accent3"/>
          <w:sz w:val="18"/>
          <w:szCs w:val="18"/>
        </w:rPr>
        <w:t>Medical nutzt VITA YZ SOLUTIONS Zirkonmaterial</w:t>
      </w:r>
      <w:r w:rsidR="00202A74">
        <w:rPr>
          <w:rStyle w:val="Formatvorlage14"/>
          <w:rFonts w:cs="Arial"/>
          <w:b w:val="0"/>
          <w:bCs w:val="0"/>
          <w:color w:val="4D4D4D" w:themeColor="accent3"/>
          <w:sz w:val="18"/>
          <w:szCs w:val="18"/>
        </w:rPr>
        <w:t xml:space="preserve"> im </w:t>
      </w:r>
      <w:r w:rsidR="00202A74" w:rsidRPr="00202A74">
        <w:rPr>
          <w:rStyle w:val="Formatvorlage14"/>
          <w:rFonts w:cs="Arial"/>
          <w:b w:val="0"/>
          <w:bCs w:val="0"/>
          <w:color w:val="4D4D4D" w:themeColor="accent3"/>
          <w:sz w:val="18"/>
          <w:szCs w:val="18"/>
        </w:rPr>
        <w:t>Produktionszentrum</w:t>
      </w:r>
    </w:p>
    <w:p w14:paraId="0F10B740" w14:textId="77777777" w:rsidR="002372FF" w:rsidRPr="009E5F98" w:rsidRDefault="002372FF" w:rsidP="00426C65">
      <w:pPr>
        <w:pStyle w:val="Preline"/>
        <w:spacing w:after="0" w:line="240" w:lineRule="auto"/>
        <w:rPr>
          <w:rStyle w:val="Formatvorlage14"/>
          <w:rFonts w:cs="Arial"/>
          <w:b w:val="0"/>
          <w:bCs w:val="0"/>
          <w:color w:val="4D4D4D" w:themeColor="accent3"/>
          <w:sz w:val="28"/>
        </w:rPr>
      </w:pPr>
    </w:p>
    <w:p w14:paraId="2A16FCA3" w14:textId="418E8DD2" w:rsidR="00602BBF" w:rsidRPr="009E5F98"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125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Ihren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125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Ihren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9E5F98" w:rsidRDefault="00602BBF" w:rsidP="00604131">
      <w:pPr>
        <w:rPr>
          <w:rFonts w:cs="Arial"/>
        </w:rPr>
      </w:pPr>
    </w:p>
    <w:p w14:paraId="20FDF31A" w14:textId="41FDB41E" w:rsidR="00602BBF" w:rsidRPr="009E5F98" w:rsidRDefault="00602BBF" w:rsidP="00604131">
      <w:pPr>
        <w:rPr>
          <w:rFonts w:cs="Arial"/>
        </w:rPr>
      </w:pPr>
    </w:p>
    <w:p w14:paraId="04841C92" w14:textId="5FD1EFB6" w:rsidR="00602BBF" w:rsidRPr="009E5F98" w:rsidRDefault="00602BBF" w:rsidP="00604131">
      <w:pPr>
        <w:rPr>
          <w:rFonts w:cs="Arial"/>
        </w:rPr>
      </w:pPr>
    </w:p>
    <w:p w14:paraId="0E7097C3" w14:textId="2627384D" w:rsidR="00602BBF" w:rsidRPr="009E5F98" w:rsidRDefault="00602BBF" w:rsidP="00604131">
      <w:pPr>
        <w:rPr>
          <w:rFonts w:cs="Arial"/>
        </w:rPr>
      </w:pPr>
    </w:p>
    <w:p w14:paraId="49A7A2B6" w14:textId="745B7EE5" w:rsidR="00602BBF" w:rsidRPr="009E5F98" w:rsidRDefault="00602BBF" w:rsidP="00604131">
      <w:pPr>
        <w:rPr>
          <w:rFonts w:cs="Arial"/>
        </w:rPr>
      </w:pPr>
    </w:p>
    <w:p w14:paraId="752006E8" w14:textId="594E49C4" w:rsidR="00602BBF" w:rsidRPr="009E5F98" w:rsidRDefault="00602BBF" w:rsidP="00604131">
      <w:pPr>
        <w:rPr>
          <w:rFonts w:cs="Arial"/>
        </w:rPr>
      </w:pPr>
    </w:p>
    <w:p w14:paraId="26275C2D" w14:textId="4F07F5BA" w:rsidR="00602BBF" w:rsidRPr="009E5F98" w:rsidRDefault="00602BBF" w:rsidP="00604131">
      <w:pPr>
        <w:rPr>
          <w:rFonts w:cs="Arial"/>
        </w:rPr>
      </w:pPr>
    </w:p>
    <w:p w14:paraId="7F6AB011" w14:textId="3AF171AA" w:rsidR="00602BBF" w:rsidRPr="009E5F98" w:rsidRDefault="00602BBF" w:rsidP="00604131">
      <w:pPr>
        <w:rPr>
          <w:rFonts w:cs="Arial"/>
        </w:rPr>
      </w:pPr>
    </w:p>
    <w:p w14:paraId="5BA25967" w14:textId="7E4CABAA" w:rsidR="00602BBF" w:rsidRPr="009E5F98" w:rsidRDefault="00602BBF" w:rsidP="00604131">
      <w:pPr>
        <w:rPr>
          <w:rFonts w:cs="Arial"/>
        </w:rPr>
      </w:pPr>
    </w:p>
    <w:p w14:paraId="042C0891" w14:textId="232758CA" w:rsidR="00602BBF" w:rsidRPr="009E5F98" w:rsidRDefault="00602BBF" w:rsidP="00604131">
      <w:pPr>
        <w:rPr>
          <w:rFonts w:cs="Arial"/>
        </w:rPr>
      </w:pPr>
    </w:p>
    <w:p w14:paraId="3785F162" w14:textId="288A18B1" w:rsidR="00C60FD7" w:rsidRPr="009E5F98" w:rsidRDefault="00C60FD7" w:rsidP="00604131">
      <w:pPr>
        <w:rPr>
          <w:rFonts w:cs="Arial"/>
        </w:rPr>
      </w:pPr>
    </w:p>
    <w:sectPr w:rsidR="00C60FD7" w:rsidRPr="009E5F98"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02856E" w14:textId="77777777" w:rsidR="001508A5" w:rsidRDefault="001508A5" w:rsidP="00604131">
      <w:r>
        <w:separator/>
      </w:r>
    </w:p>
    <w:p w14:paraId="68C5A6A6" w14:textId="77777777" w:rsidR="001508A5" w:rsidRDefault="001508A5" w:rsidP="00604131"/>
  </w:endnote>
  <w:endnote w:type="continuationSeparator" w:id="0">
    <w:p w14:paraId="1C90090D" w14:textId="77777777" w:rsidR="001508A5" w:rsidRDefault="001508A5" w:rsidP="00604131">
      <w:r>
        <w:continuationSeparator/>
      </w:r>
    </w:p>
    <w:p w14:paraId="5CB80533" w14:textId="77777777" w:rsidR="001508A5" w:rsidRDefault="001508A5" w:rsidP="00604131"/>
  </w:endnote>
  <w:endnote w:type="continuationNotice" w:id="1">
    <w:p w14:paraId="6018A329" w14:textId="77777777" w:rsidR="001508A5" w:rsidRDefault="001508A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A83634"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A83634">
                                <w:rPr>
                                  <w:rFonts w:cs="Arial"/>
                                  <w:color w:val="FFFFFF" w:themeColor="background1"/>
                                  <w:sz w:val="18"/>
                                  <w:szCs w:val="18"/>
                                  <w:lang w:val="en-US"/>
                                </w:rPr>
                                <w:t>KG</w:t>
                              </w:r>
                            </w:p>
                            <w:p w14:paraId="17C138CE" w14:textId="77777777" w:rsidR="00ED7C57" w:rsidRPr="00A83634" w:rsidRDefault="00ED7C57" w:rsidP="00ED7C57">
                              <w:pPr>
                                <w:snapToGrid w:val="0"/>
                                <w:spacing w:line="240" w:lineRule="auto"/>
                                <w:rPr>
                                  <w:rFonts w:cs="Arial"/>
                                  <w:color w:val="FFFFFF" w:themeColor="background1"/>
                                  <w:sz w:val="18"/>
                                  <w:szCs w:val="18"/>
                                  <w:lang w:val="en-US"/>
                                </w:rPr>
                              </w:pPr>
                              <w:r w:rsidRPr="00A83634">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A83634"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A83634">
                          <w:rPr>
                            <w:rFonts w:cs="Arial"/>
                            <w:color w:val="FFFFFF" w:themeColor="background1"/>
                            <w:sz w:val="18"/>
                            <w:szCs w:val="18"/>
                            <w:lang w:val="en-US"/>
                          </w:rPr>
                          <w:t>KG</w:t>
                        </w:r>
                      </w:p>
                      <w:p w14:paraId="17C138CE" w14:textId="77777777" w:rsidR="00ED7C57" w:rsidRPr="00A83634" w:rsidRDefault="00ED7C57" w:rsidP="00ED7C57">
                        <w:pPr>
                          <w:snapToGrid w:val="0"/>
                          <w:spacing w:line="240" w:lineRule="auto"/>
                          <w:rPr>
                            <w:rFonts w:cs="Arial"/>
                            <w:color w:val="FFFFFF" w:themeColor="background1"/>
                            <w:sz w:val="18"/>
                            <w:szCs w:val="18"/>
                            <w:lang w:val="en-US"/>
                          </w:rPr>
                        </w:pPr>
                        <w:r w:rsidRPr="00A83634">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A83634"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A83634">
                                <w:rPr>
                                  <w:rFonts w:cs="Arial"/>
                                  <w:color w:val="FFFFFF" w:themeColor="background1"/>
                                  <w:sz w:val="18"/>
                                  <w:szCs w:val="18"/>
                                  <w:lang w:val="en-US"/>
                                </w:rPr>
                                <w:t>KG</w:t>
                              </w:r>
                            </w:p>
                            <w:p w14:paraId="3F81102F" w14:textId="77777777" w:rsidR="00017E54" w:rsidRPr="00A83634" w:rsidRDefault="00017E54" w:rsidP="00F40CBF">
                              <w:pPr>
                                <w:snapToGrid w:val="0"/>
                                <w:spacing w:line="240" w:lineRule="auto"/>
                                <w:rPr>
                                  <w:rFonts w:cs="Arial"/>
                                  <w:color w:val="FFFFFF" w:themeColor="background1"/>
                                  <w:sz w:val="18"/>
                                  <w:szCs w:val="18"/>
                                  <w:lang w:val="en-US"/>
                                </w:rPr>
                              </w:pPr>
                              <w:r w:rsidRPr="00A83634">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9E5F98">
                                <w:rPr>
                                  <w:rFonts w:cs="Arial"/>
                                  <w:color w:val="FFFFFF" w:themeColor="background1"/>
                                  <w:sz w:val="18"/>
                                  <w:szCs w:val="18"/>
                                  <w:lang w:val="it-IT"/>
                                </w:rPr>
                                <w:t>Telefon</w:t>
                              </w:r>
                              <w:proofErr w:type="spellEnd"/>
                              <w:r w:rsidRPr="009E5F98">
                                <w:rPr>
                                  <w:rFonts w:cs="Arial"/>
                                  <w:color w:val="FFFFFF" w:themeColor="background1"/>
                                  <w:sz w:val="18"/>
                                  <w:szCs w:val="18"/>
                                  <w:lang w:val="it-IT"/>
                                </w:rPr>
                                <w:t xml:space="preserve">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A83634"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A83634">
                          <w:rPr>
                            <w:rFonts w:cs="Arial"/>
                            <w:color w:val="FFFFFF" w:themeColor="background1"/>
                            <w:sz w:val="18"/>
                            <w:szCs w:val="18"/>
                            <w:lang w:val="en-US"/>
                          </w:rPr>
                          <w:t>KG</w:t>
                        </w:r>
                      </w:p>
                      <w:p w14:paraId="3F81102F" w14:textId="77777777" w:rsidR="00017E54" w:rsidRPr="00A83634" w:rsidRDefault="00017E54" w:rsidP="00F40CBF">
                        <w:pPr>
                          <w:snapToGrid w:val="0"/>
                          <w:spacing w:line="240" w:lineRule="auto"/>
                          <w:rPr>
                            <w:rFonts w:cs="Arial"/>
                            <w:color w:val="FFFFFF" w:themeColor="background1"/>
                            <w:sz w:val="18"/>
                            <w:szCs w:val="18"/>
                            <w:lang w:val="en-US"/>
                          </w:rPr>
                        </w:pPr>
                        <w:r w:rsidRPr="00A83634">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D-79713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9E5F98">
                          <w:rPr>
                            <w:rFonts w:cs="Arial"/>
                            <w:color w:val="FFFFFF" w:themeColor="background1"/>
                            <w:sz w:val="18"/>
                            <w:szCs w:val="18"/>
                            <w:lang w:val="it-IT"/>
                          </w:rPr>
                          <w:t>Telefon</w:t>
                        </w:r>
                        <w:proofErr w:type="spellEnd"/>
                        <w:r w:rsidRPr="009E5F98">
                          <w:rPr>
                            <w:rFonts w:cs="Arial"/>
                            <w:color w:val="FFFFFF" w:themeColor="background1"/>
                            <w:sz w:val="18"/>
                            <w:szCs w:val="18"/>
                            <w:lang w:val="it-IT"/>
                          </w:rPr>
                          <w:t xml:space="preserve">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4C1770" w14:textId="77777777" w:rsidR="001508A5" w:rsidRDefault="001508A5" w:rsidP="00604131">
      <w:r>
        <w:separator/>
      </w:r>
    </w:p>
    <w:p w14:paraId="422C034C" w14:textId="77777777" w:rsidR="001508A5" w:rsidRDefault="001508A5" w:rsidP="00604131"/>
  </w:footnote>
  <w:footnote w:type="continuationSeparator" w:id="0">
    <w:p w14:paraId="3A722074" w14:textId="77777777" w:rsidR="001508A5" w:rsidRDefault="001508A5" w:rsidP="00604131">
      <w:r>
        <w:continuationSeparator/>
      </w:r>
    </w:p>
    <w:p w14:paraId="4753C6DA" w14:textId="77777777" w:rsidR="001508A5" w:rsidRDefault="001508A5" w:rsidP="00604131"/>
  </w:footnote>
  <w:footnote w:type="continuationNotice" w:id="1">
    <w:p w14:paraId="4DC8EEC8" w14:textId="77777777" w:rsidR="001508A5" w:rsidRDefault="001508A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FDF678F"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139822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B46E38B"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0BD138F"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C58977B"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C6BCC86"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9CD02EE"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35DE08F"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9"/>
  </w:num>
  <w:num w:numId="3" w16cid:durableId="1236549222">
    <w:abstractNumId w:val="12"/>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5"/>
  </w:num>
  <w:num w:numId="15" w16cid:durableId="1086340242">
    <w:abstractNumId w:val="14"/>
  </w:num>
  <w:num w:numId="16" w16cid:durableId="214002917">
    <w:abstractNumId w:val="16"/>
  </w:num>
  <w:num w:numId="17" w16cid:durableId="178742388">
    <w:abstractNumId w:val="20"/>
  </w:num>
  <w:num w:numId="18" w16cid:durableId="688142652">
    <w:abstractNumId w:val="18"/>
  </w:num>
  <w:num w:numId="19" w16cid:durableId="1694839260">
    <w:abstractNumId w:val="17"/>
  </w:num>
  <w:num w:numId="20" w16cid:durableId="1688173884">
    <w:abstractNumId w:val="11"/>
  </w:num>
  <w:num w:numId="21" w16cid:durableId="117965732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A79"/>
    <w:rsid w:val="00003243"/>
    <w:rsid w:val="00003FF6"/>
    <w:rsid w:val="00016883"/>
    <w:rsid w:val="00017E54"/>
    <w:rsid w:val="000206F9"/>
    <w:rsid w:val="000226F4"/>
    <w:rsid w:val="00023579"/>
    <w:rsid w:val="000236DF"/>
    <w:rsid w:val="00027038"/>
    <w:rsid w:val="00031172"/>
    <w:rsid w:val="00035B41"/>
    <w:rsid w:val="00043797"/>
    <w:rsid w:val="0004394B"/>
    <w:rsid w:val="00043B54"/>
    <w:rsid w:val="00043BC2"/>
    <w:rsid w:val="00044E10"/>
    <w:rsid w:val="00052041"/>
    <w:rsid w:val="0005294D"/>
    <w:rsid w:val="00055215"/>
    <w:rsid w:val="0005526E"/>
    <w:rsid w:val="00056669"/>
    <w:rsid w:val="0006259D"/>
    <w:rsid w:val="00064242"/>
    <w:rsid w:val="0006505B"/>
    <w:rsid w:val="00066FC3"/>
    <w:rsid w:val="000675E0"/>
    <w:rsid w:val="0006782D"/>
    <w:rsid w:val="000776ED"/>
    <w:rsid w:val="00084B0E"/>
    <w:rsid w:val="00086EB8"/>
    <w:rsid w:val="0008760F"/>
    <w:rsid w:val="00091742"/>
    <w:rsid w:val="0009595A"/>
    <w:rsid w:val="00096850"/>
    <w:rsid w:val="000A375D"/>
    <w:rsid w:val="000A7A4C"/>
    <w:rsid w:val="000B00A2"/>
    <w:rsid w:val="000B318C"/>
    <w:rsid w:val="000B3B58"/>
    <w:rsid w:val="000B3F29"/>
    <w:rsid w:val="000B4192"/>
    <w:rsid w:val="000B4DE7"/>
    <w:rsid w:val="000D2BF4"/>
    <w:rsid w:val="000D36CA"/>
    <w:rsid w:val="000D413A"/>
    <w:rsid w:val="000D469A"/>
    <w:rsid w:val="000D508F"/>
    <w:rsid w:val="000D768D"/>
    <w:rsid w:val="000E4793"/>
    <w:rsid w:val="000E6EDF"/>
    <w:rsid w:val="000E74EC"/>
    <w:rsid w:val="000F2830"/>
    <w:rsid w:val="000F3B49"/>
    <w:rsid w:val="000F3CE4"/>
    <w:rsid w:val="00100F67"/>
    <w:rsid w:val="0010316D"/>
    <w:rsid w:val="00104BAD"/>
    <w:rsid w:val="00110484"/>
    <w:rsid w:val="00112611"/>
    <w:rsid w:val="001157EF"/>
    <w:rsid w:val="001269F9"/>
    <w:rsid w:val="00131670"/>
    <w:rsid w:val="00131FD0"/>
    <w:rsid w:val="00132C2D"/>
    <w:rsid w:val="00137137"/>
    <w:rsid w:val="0013783A"/>
    <w:rsid w:val="00140E8F"/>
    <w:rsid w:val="00140F35"/>
    <w:rsid w:val="00141092"/>
    <w:rsid w:val="001431BD"/>
    <w:rsid w:val="00143234"/>
    <w:rsid w:val="00145361"/>
    <w:rsid w:val="00145483"/>
    <w:rsid w:val="001508A5"/>
    <w:rsid w:val="00155B32"/>
    <w:rsid w:val="00157032"/>
    <w:rsid w:val="00160F10"/>
    <w:rsid w:val="00161783"/>
    <w:rsid w:val="00163E2B"/>
    <w:rsid w:val="00175585"/>
    <w:rsid w:val="00175C15"/>
    <w:rsid w:val="00180A36"/>
    <w:rsid w:val="00181A7B"/>
    <w:rsid w:val="00182AEC"/>
    <w:rsid w:val="001858E7"/>
    <w:rsid w:val="00190050"/>
    <w:rsid w:val="0019085A"/>
    <w:rsid w:val="001908C1"/>
    <w:rsid w:val="001956CE"/>
    <w:rsid w:val="00195BE5"/>
    <w:rsid w:val="001970B6"/>
    <w:rsid w:val="001A658A"/>
    <w:rsid w:val="001A6705"/>
    <w:rsid w:val="001C2C8C"/>
    <w:rsid w:val="001D1E64"/>
    <w:rsid w:val="001D6EF9"/>
    <w:rsid w:val="001E00EE"/>
    <w:rsid w:val="001E0C14"/>
    <w:rsid w:val="001E3D1F"/>
    <w:rsid w:val="001F26F1"/>
    <w:rsid w:val="001F6729"/>
    <w:rsid w:val="00202331"/>
    <w:rsid w:val="00202A74"/>
    <w:rsid w:val="0020358E"/>
    <w:rsid w:val="00203B74"/>
    <w:rsid w:val="002055F2"/>
    <w:rsid w:val="002055FF"/>
    <w:rsid w:val="002111F4"/>
    <w:rsid w:val="00213C45"/>
    <w:rsid w:val="00217498"/>
    <w:rsid w:val="00220D51"/>
    <w:rsid w:val="0022188F"/>
    <w:rsid w:val="00226B33"/>
    <w:rsid w:val="00227247"/>
    <w:rsid w:val="00231659"/>
    <w:rsid w:val="00236A2E"/>
    <w:rsid w:val="00236BDC"/>
    <w:rsid w:val="002372FF"/>
    <w:rsid w:val="00237CF7"/>
    <w:rsid w:val="002415FC"/>
    <w:rsid w:val="00241E6F"/>
    <w:rsid w:val="00244204"/>
    <w:rsid w:val="002447B0"/>
    <w:rsid w:val="00247D91"/>
    <w:rsid w:val="00251952"/>
    <w:rsid w:val="00251D81"/>
    <w:rsid w:val="0026245E"/>
    <w:rsid w:val="00265AA3"/>
    <w:rsid w:val="00265D83"/>
    <w:rsid w:val="00274C32"/>
    <w:rsid w:val="0028005F"/>
    <w:rsid w:val="002801ED"/>
    <w:rsid w:val="00281F84"/>
    <w:rsid w:val="00295A5E"/>
    <w:rsid w:val="00296C9B"/>
    <w:rsid w:val="002A07B5"/>
    <w:rsid w:val="002A14BC"/>
    <w:rsid w:val="002A3AA2"/>
    <w:rsid w:val="002A6540"/>
    <w:rsid w:val="002B5DAF"/>
    <w:rsid w:val="002B6B52"/>
    <w:rsid w:val="002C018F"/>
    <w:rsid w:val="002C1719"/>
    <w:rsid w:val="002C3B54"/>
    <w:rsid w:val="002C4C19"/>
    <w:rsid w:val="002D1149"/>
    <w:rsid w:val="002D226B"/>
    <w:rsid w:val="002D3298"/>
    <w:rsid w:val="002D744C"/>
    <w:rsid w:val="002E1E84"/>
    <w:rsid w:val="002E5243"/>
    <w:rsid w:val="002E6889"/>
    <w:rsid w:val="002E6997"/>
    <w:rsid w:val="002F11D2"/>
    <w:rsid w:val="002F1A19"/>
    <w:rsid w:val="002F332F"/>
    <w:rsid w:val="002F4EB0"/>
    <w:rsid w:val="002F5019"/>
    <w:rsid w:val="002F7E16"/>
    <w:rsid w:val="0030113E"/>
    <w:rsid w:val="00304332"/>
    <w:rsid w:val="0030653B"/>
    <w:rsid w:val="00307ADB"/>
    <w:rsid w:val="00312EBA"/>
    <w:rsid w:val="00315994"/>
    <w:rsid w:val="003205A1"/>
    <w:rsid w:val="003210F1"/>
    <w:rsid w:val="00324A28"/>
    <w:rsid w:val="00324CC4"/>
    <w:rsid w:val="0032576A"/>
    <w:rsid w:val="00330BA3"/>
    <w:rsid w:val="003345DA"/>
    <w:rsid w:val="00340800"/>
    <w:rsid w:val="003428B5"/>
    <w:rsid w:val="00351592"/>
    <w:rsid w:val="0035250F"/>
    <w:rsid w:val="00356543"/>
    <w:rsid w:val="003621DA"/>
    <w:rsid w:val="00367F29"/>
    <w:rsid w:val="00370FFF"/>
    <w:rsid w:val="003711CF"/>
    <w:rsid w:val="00371307"/>
    <w:rsid w:val="00377527"/>
    <w:rsid w:val="0037780E"/>
    <w:rsid w:val="0038366C"/>
    <w:rsid w:val="003857CC"/>
    <w:rsid w:val="00386D47"/>
    <w:rsid w:val="00390862"/>
    <w:rsid w:val="003919B1"/>
    <w:rsid w:val="00392434"/>
    <w:rsid w:val="003A02B5"/>
    <w:rsid w:val="003A04D5"/>
    <w:rsid w:val="003A0F55"/>
    <w:rsid w:val="003A5191"/>
    <w:rsid w:val="003A65BB"/>
    <w:rsid w:val="003A65DA"/>
    <w:rsid w:val="003B0D3E"/>
    <w:rsid w:val="003B1CD2"/>
    <w:rsid w:val="003B6A3B"/>
    <w:rsid w:val="003C1220"/>
    <w:rsid w:val="003C6452"/>
    <w:rsid w:val="003D28EA"/>
    <w:rsid w:val="003D7A86"/>
    <w:rsid w:val="003E214F"/>
    <w:rsid w:val="003E41BC"/>
    <w:rsid w:val="003E4484"/>
    <w:rsid w:val="003F03D1"/>
    <w:rsid w:val="003F1210"/>
    <w:rsid w:val="00402D11"/>
    <w:rsid w:val="004057EA"/>
    <w:rsid w:val="004063F6"/>
    <w:rsid w:val="00415AD8"/>
    <w:rsid w:val="0042316A"/>
    <w:rsid w:val="00423C25"/>
    <w:rsid w:val="0042469A"/>
    <w:rsid w:val="00424A56"/>
    <w:rsid w:val="00426C65"/>
    <w:rsid w:val="00431300"/>
    <w:rsid w:val="00440851"/>
    <w:rsid w:val="00441C48"/>
    <w:rsid w:val="00443293"/>
    <w:rsid w:val="004470E5"/>
    <w:rsid w:val="00450E40"/>
    <w:rsid w:val="004555EA"/>
    <w:rsid w:val="00463BCA"/>
    <w:rsid w:val="0046408C"/>
    <w:rsid w:val="00465331"/>
    <w:rsid w:val="00466B17"/>
    <w:rsid w:val="004727B7"/>
    <w:rsid w:val="004765C6"/>
    <w:rsid w:val="00482F80"/>
    <w:rsid w:val="00483287"/>
    <w:rsid w:val="004864CC"/>
    <w:rsid w:val="004937D9"/>
    <w:rsid w:val="00495CA6"/>
    <w:rsid w:val="004965E1"/>
    <w:rsid w:val="00497AD6"/>
    <w:rsid w:val="004A4FFE"/>
    <w:rsid w:val="004A634C"/>
    <w:rsid w:val="004A6EB0"/>
    <w:rsid w:val="004B23EA"/>
    <w:rsid w:val="004B7486"/>
    <w:rsid w:val="004C0246"/>
    <w:rsid w:val="004C1029"/>
    <w:rsid w:val="004C2064"/>
    <w:rsid w:val="004C329F"/>
    <w:rsid w:val="004C39FD"/>
    <w:rsid w:val="004C732C"/>
    <w:rsid w:val="004C7EB0"/>
    <w:rsid w:val="004D1923"/>
    <w:rsid w:val="004D66DC"/>
    <w:rsid w:val="004D67B5"/>
    <w:rsid w:val="004D7AB3"/>
    <w:rsid w:val="004E1D47"/>
    <w:rsid w:val="004E2D35"/>
    <w:rsid w:val="004E4E1B"/>
    <w:rsid w:val="004E515B"/>
    <w:rsid w:val="004E6107"/>
    <w:rsid w:val="004E6709"/>
    <w:rsid w:val="004E6EFF"/>
    <w:rsid w:val="004F2857"/>
    <w:rsid w:val="004F5325"/>
    <w:rsid w:val="004F75D9"/>
    <w:rsid w:val="0050039C"/>
    <w:rsid w:val="00502370"/>
    <w:rsid w:val="005052A9"/>
    <w:rsid w:val="00505E59"/>
    <w:rsid w:val="00506C33"/>
    <w:rsid w:val="00510D51"/>
    <w:rsid w:val="00511B80"/>
    <w:rsid w:val="00515236"/>
    <w:rsid w:val="00517FC8"/>
    <w:rsid w:val="00520FAD"/>
    <w:rsid w:val="00526300"/>
    <w:rsid w:val="005318CB"/>
    <w:rsid w:val="005350C8"/>
    <w:rsid w:val="005444C2"/>
    <w:rsid w:val="0055074B"/>
    <w:rsid w:val="00553E6E"/>
    <w:rsid w:val="005634A6"/>
    <w:rsid w:val="00570140"/>
    <w:rsid w:val="00576F22"/>
    <w:rsid w:val="005837FD"/>
    <w:rsid w:val="00585302"/>
    <w:rsid w:val="0058561B"/>
    <w:rsid w:val="0059235A"/>
    <w:rsid w:val="00592C44"/>
    <w:rsid w:val="005940D8"/>
    <w:rsid w:val="0059584F"/>
    <w:rsid w:val="005A2096"/>
    <w:rsid w:val="005A5BED"/>
    <w:rsid w:val="005C5AC8"/>
    <w:rsid w:val="005C5FE6"/>
    <w:rsid w:val="005C65A6"/>
    <w:rsid w:val="005C66DA"/>
    <w:rsid w:val="005C723A"/>
    <w:rsid w:val="005D1329"/>
    <w:rsid w:val="005D452D"/>
    <w:rsid w:val="005E60FA"/>
    <w:rsid w:val="005F62D2"/>
    <w:rsid w:val="005F6378"/>
    <w:rsid w:val="005F7278"/>
    <w:rsid w:val="006019DE"/>
    <w:rsid w:val="00602504"/>
    <w:rsid w:val="00602BBF"/>
    <w:rsid w:val="00603EB5"/>
    <w:rsid w:val="00604131"/>
    <w:rsid w:val="00604DE0"/>
    <w:rsid w:val="006055A9"/>
    <w:rsid w:val="00606508"/>
    <w:rsid w:val="00606DB5"/>
    <w:rsid w:val="00610E3D"/>
    <w:rsid w:val="00610FB4"/>
    <w:rsid w:val="006112AC"/>
    <w:rsid w:val="006136B7"/>
    <w:rsid w:val="00614A58"/>
    <w:rsid w:val="00615490"/>
    <w:rsid w:val="006160CA"/>
    <w:rsid w:val="006164C7"/>
    <w:rsid w:val="00616E3B"/>
    <w:rsid w:val="006248E9"/>
    <w:rsid w:val="0063252F"/>
    <w:rsid w:val="00637935"/>
    <w:rsid w:val="00642395"/>
    <w:rsid w:val="0064400C"/>
    <w:rsid w:val="0064738A"/>
    <w:rsid w:val="006473BC"/>
    <w:rsid w:val="006533A7"/>
    <w:rsid w:val="00655076"/>
    <w:rsid w:val="00662BD4"/>
    <w:rsid w:val="00664837"/>
    <w:rsid w:val="00666A72"/>
    <w:rsid w:val="00666F00"/>
    <w:rsid w:val="00667DC5"/>
    <w:rsid w:val="0067283B"/>
    <w:rsid w:val="00672FD4"/>
    <w:rsid w:val="0067397F"/>
    <w:rsid w:val="006747DA"/>
    <w:rsid w:val="00674FC6"/>
    <w:rsid w:val="0068065A"/>
    <w:rsid w:val="0068271A"/>
    <w:rsid w:val="00682FE0"/>
    <w:rsid w:val="006852D0"/>
    <w:rsid w:val="00686ACD"/>
    <w:rsid w:val="00691F7C"/>
    <w:rsid w:val="006932D3"/>
    <w:rsid w:val="006966A0"/>
    <w:rsid w:val="006A0B91"/>
    <w:rsid w:val="006A4387"/>
    <w:rsid w:val="006A58B7"/>
    <w:rsid w:val="006A5E39"/>
    <w:rsid w:val="006B0E03"/>
    <w:rsid w:val="006B5740"/>
    <w:rsid w:val="006C1BFA"/>
    <w:rsid w:val="006C2465"/>
    <w:rsid w:val="006C3150"/>
    <w:rsid w:val="006C485C"/>
    <w:rsid w:val="006C52B1"/>
    <w:rsid w:val="006D2F36"/>
    <w:rsid w:val="006D6694"/>
    <w:rsid w:val="006E3308"/>
    <w:rsid w:val="006E6919"/>
    <w:rsid w:val="006E752F"/>
    <w:rsid w:val="006F1C57"/>
    <w:rsid w:val="006F27B7"/>
    <w:rsid w:val="006F5D19"/>
    <w:rsid w:val="00700E29"/>
    <w:rsid w:val="00703248"/>
    <w:rsid w:val="00704432"/>
    <w:rsid w:val="00705FDF"/>
    <w:rsid w:val="0070621A"/>
    <w:rsid w:val="00710006"/>
    <w:rsid w:val="00711C65"/>
    <w:rsid w:val="0071227C"/>
    <w:rsid w:val="007147AC"/>
    <w:rsid w:val="00721124"/>
    <w:rsid w:val="00722887"/>
    <w:rsid w:val="00723DB5"/>
    <w:rsid w:val="00731D9F"/>
    <w:rsid w:val="00732921"/>
    <w:rsid w:val="00742C1B"/>
    <w:rsid w:val="007521BE"/>
    <w:rsid w:val="00752388"/>
    <w:rsid w:val="00753E85"/>
    <w:rsid w:val="00760C00"/>
    <w:rsid w:val="00763AC8"/>
    <w:rsid w:val="00767012"/>
    <w:rsid w:val="0077175F"/>
    <w:rsid w:val="00773B27"/>
    <w:rsid w:val="007803E2"/>
    <w:rsid w:val="00781020"/>
    <w:rsid w:val="00781189"/>
    <w:rsid w:val="007934EF"/>
    <w:rsid w:val="007954AE"/>
    <w:rsid w:val="00795D4A"/>
    <w:rsid w:val="00796163"/>
    <w:rsid w:val="007A239E"/>
    <w:rsid w:val="007A3C28"/>
    <w:rsid w:val="007A4AC4"/>
    <w:rsid w:val="007A4B85"/>
    <w:rsid w:val="007A5D6F"/>
    <w:rsid w:val="007B024B"/>
    <w:rsid w:val="007B0E4C"/>
    <w:rsid w:val="007C584E"/>
    <w:rsid w:val="007C7A88"/>
    <w:rsid w:val="007D1B6C"/>
    <w:rsid w:val="007D45F8"/>
    <w:rsid w:val="007D4CEB"/>
    <w:rsid w:val="007D6993"/>
    <w:rsid w:val="007E0D8B"/>
    <w:rsid w:val="007E1E47"/>
    <w:rsid w:val="007E26EC"/>
    <w:rsid w:val="007E32FA"/>
    <w:rsid w:val="007E35EE"/>
    <w:rsid w:val="007E4DE8"/>
    <w:rsid w:val="007E640B"/>
    <w:rsid w:val="007E6B18"/>
    <w:rsid w:val="007E7459"/>
    <w:rsid w:val="007E7B2E"/>
    <w:rsid w:val="007E7C84"/>
    <w:rsid w:val="007E7D79"/>
    <w:rsid w:val="007F3FCE"/>
    <w:rsid w:val="007F73F1"/>
    <w:rsid w:val="00800953"/>
    <w:rsid w:val="008015DC"/>
    <w:rsid w:val="008023EE"/>
    <w:rsid w:val="008039DE"/>
    <w:rsid w:val="00803C4F"/>
    <w:rsid w:val="008114B8"/>
    <w:rsid w:val="0081248B"/>
    <w:rsid w:val="00812D63"/>
    <w:rsid w:val="00815B8D"/>
    <w:rsid w:val="00816216"/>
    <w:rsid w:val="0082529E"/>
    <w:rsid w:val="008255BE"/>
    <w:rsid w:val="00826B27"/>
    <w:rsid w:val="008308B8"/>
    <w:rsid w:val="00830E64"/>
    <w:rsid w:val="008323EB"/>
    <w:rsid w:val="0083556E"/>
    <w:rsid w:val="00841C53"/>
    <w:rsid w:val="00844322"/>
    <w:rsid w:val="008457E6"/>
    <w:rsid w:val="0084775A"/>
    <w:rsid w:val="008521E1"/>
    <w:rsid w:val="00852930"/>
    <w:rsid w:val="00855302"/>
    <w:rsid w:val="0085728A"/>
    <w:rsid w:val="00862354"/>
    <w:rsid w:val="008637CB"/>
    <w:rsid w:val="008641A9"/>
    <w:rsid w:val="0086541B"/>
    <w:rsid w:val="00872225"/>
    <w:rsid w:val="00876DA4"/>
    <w:rsid w:val="00877C97"/>
    <w:rsid w:val="00880156"/>
    <w:rsid w:val="00880161"/>
    <w:rsid w:val="00880879"/>
    <w:rsid w:val="00885F29"/>
    <w:rsid w:val="00886EC5"/>
    <w:rsid w:val="00887B73"/>
    <w:rsid w:val="008A3BB3"/>
    <w:rsid w:val="008A3FEC"/>
    <w:rsid w:val="008B0452"/>
    <w:rsid w:val="008B16C6"/>
    <w:rsid w:val="008B4212"/>
    <w:rsid w:val="008B7007"/>
    <w:rsid w:val="008C0DA5"/>
    <w:rsid w:val="008C22E7"/>
    <w:rsid w:val="008C45B2"/>
    <w:rsid w:val="008C6086"/>
    <w:rsid w:val="008C60C7"/>
    <w:rsid w:val="008D08B6"/>
    <w:rsid w:val="008D22F9"/>
    <w:rsid w:val="008D3BF4"/>
    <w:rsid w:val="008D735A"/>
    <w:rsid w:val="008E5693"/>
    <w:rsid w:val="008E6DDA"/>
    <w:rsid w:val="008F31F5"/>
    <w:rsid w:val="008F7C75"/>
    <w:rsid w:val="00900D4A"/>
    <w:rsid w:val="00905A35"/>
    <w:rsid w:val="0091062E"/>
    <w:rsid w:val="00911F21"/>
    <w:rsid w:val="00912623"/>
    <w:rsid w:val="00913135"/>
    <w:rsid w:val="009218EC"/>
    <w:rsid w:val="0092302D"/>
    <w:rsid w:val="009275C0"/>
    <w:rsid w:val="009322BA"/>
    <w:rsid w:val="00933D6E"/>
    <w:rsid w:val="00944AB7"/>
    <w:rsid w:val="009467ED"/>
    <w:rsid w:val="0094722F"/>
    <w:rsid w:val="00950846"/>
    <w:rsid w:val="00957AF7"/>
    <w:rsid w:val="00957F37"/>
    <w:rsid w:val="00961579"/>
    <w:rsid w:val="009624E0"/>
    <w:rsid w:val="009630BC"/>
    <w:rsid w:val="00975C5D"/>
    <w:rsid w:val="009760CF"/>
    <w:rsid w:val="00977D0F"/>
    <w:rsid w:val="00980DB5"/>
    <w:rsid w:val="009828C6"/>
    <w:rsid w:val="009853A7"/>
    <w:rsid w:val="00987B5D"/>
    <w:rsid w:val="0099141C"/>
    <w:rsid w:val="0099476E"/>
    <w:rsid w:val="009A6409"/>
    <w:rsid w:val="009A6F18"/>
    <w:rsid w:val="009B17D3"/>
    <w:rsid w:val="009B2BF3"/>
    <w:rsid w:val="009B3F76"/>
    <w:rsid w:val="009B6E76"/>
    <w:rsid w:val="009C04D3"/>
    <w:rsid w:val="009C09AA"/>
    <w:rsid w:val="009C315C"/>
    <w:rsid w:val="009C366C"/>
    <w:rsid w:val="009C5BCD"/>
    <w:rsid w:val="009D1F42"/>
    <w:rsid w:val="009E0684"/>
    <w:rsid w:val="009E5393"/>
    <w:rsid w:val="009E561E"/>
    <w:rsid w:val="009E5F98"/>
    <w:rsid w:val="009E7ED5"/>
    <w:rsid w:val="00A00543"/>
    <w:rsid w:val="00A022F0"/>
    <w:rsid w:val="00A025BD"/>
    <w:rsid w:val="00A02959"/>
    <w:rsid w:val="00A0390D"/>
    <w:rsid w:val="00A0664A"/>
    <w:rsid w:val="00A11A2B"/>
    <w:rsid w:val="00A135ED"/>
    <w:rsid w:val="00A13AD4"/>
    <w:rsid w:val="00A21C16"/>
    <w:rsid w:val="00A2534E"/>
    <w:rsid w:val="00A2548B"/>
    <w:rsid w:val="00A270AB"/>
    <w:rsid w:val="00A27D85"/>
    <w:rsid w:val="00A30C37"/>
    <w:rsid w:val="00A32645"/>
    <w:rsid w:val="00A34228"/>
    <w:rsid w:val="00A350AD"/>
    <w:rsid w:val="00A406FC"/>
    <w:rsid w:val="00A43690"/>
    <w:rsid w:val="00A44247"/>
    <w:rsid w:val="00A460A3"/>
    <w:rsid w:val="00A4724E"/>
    <w:rsid w:val="00A47CDC"/>
    <w:rsid w:val="00A50735"/>
    <w:rsid w:val="00A52937"/>
    <w:rsid w:val="00A61DFB"/>
    <w:rsid w:val="00A6387D"/>
    <w:rsid w:val="00A638E5"/>
    <w:rsid w:val="00A66D19"/>
    <w:rsid w:val="00A7110C"/>
    <w:rsid w:val="00A7298E"/>
    <w:rsid w:val="00A72B8B"/>
    <w:rsid w:val="00A72C4B"/>
    <w:rsid w:val="00A72CB3"/>
    <w:rsid w:val="00A73C48"/>
    <w:rsid w:val="00A778C9"/>
    <w:rsid w:val="00A83057"/>
    <w:rsid w:val="00A83634"/>
    <w:rsid w:val="00A83F21"/>
    <w:rsid w:val="00A86D52"/>
    <w:rsid w:val="00A87E53"/>
    <w:rsid w:val="00A93D56"/>
    <w:rsid w:val="00A9547E"/>
    <w:rsid w:val="00A97D58"/>
    <w:rsid w:val="00AA063F"/>
    <w:rsid w:val="00AA08BC"/>
    <w:rsid w:val="00AA797C"/>
    <w:rsid w:val="00AB3CFC"/>
    <w:rsid w:val="00AC1D0A"/>
    <w:rsid w:val="00AC3A0E"/>
    <w:rsid w:val="00AC5959"/>
    <w:rsid w:val="00AD0C5D"/>
    <w:rsid w:val="00AE1725"/>
    <w:rsid w:val="00AE1AD0"/>
    <w:rsid w:val="00AE230C"/>
    <w:rsid w:val="00AE465A"/>
    <w:rsid w:val="00AE775B"/>
    <w:rsid w:val="00AE77E8"/>
    <w:rsid w:val="00AF059D"/>
    <w:rsid w:val="00AF3932"/>
    <w:rsid w:val="00B0013C"/>
    <w:rsid w:val="00B037FC"/>
    <w:rsid w:val="00B0420C"/>
    <w:rsid w:val="00B047E9"/>
    <w:rsid w:val="00B14082"/>
    <w:rsid w:val="00B2028E"/>
    <w:rsid w:val="00B21C5B"/>
    <w:rsid w:val="00B25964"/>
    <w:rsid w:val="00B323D1"/>
    <w:rsid w:val="00B33A52"/>
    <w:rsid w:val="00B45696"/>
    <w:rsid w:val="00B45C8A"/>
    <w:rsid w:val="00B465DC"/>
    <w:rsid w:val="00B531A3"/>
    <w:rsid w:val="00B54CB5"/>
    <w:rsid w:val="00B554C0"/>
    <w:rsid w:val="00B56E9F"/>
    <w:rsid w:val="00B60FB1"/>
    <w:rsid w:val="00B6115F"/>
    <w:rsid w:val="00B74E16"/>
    <w:rsid w:val="00B76F2B"/>
    <w:rsid w:val="00B8779B"/>
    <w:rsid w:val="00BA0031"/>
    <w:rsid w:val="00BA0A2D"/>
    <w:rsid w:val="00BA2C8D"/>
    <w:rsid w:val="00BB0CA6"/>
    <w:rsid w:val="00BB3271"/>
    <w:rsid w:val="00BB5EA1"/>
    <w:rsid w:val="00BC346F"/>
    <w:rsid w:val="00BC4E36"/>
    <w:rsid w:val="00BC527E"/>
    <w:rsid w:val="00BD13C4"/>
    <w:rsid w:val="00BD2BA3"/>
    <w:rsid w:val="00BD54D8"/>
    <w:rsid w:val="00BE0A86"/>
    <w:rsid w:val="00BE0B97"/>
    <w:rsid w:val="00BE1963"/>
    <w:rsid w:val="00BE1F5F"/>
    <w:rsid w:val="00BE29A3"/>
    <w:rsid w:val="00BF3C46"/>
    <w:rsid w:val="00C075C0"/>
    <w:rsid w:val="00C110A3"/>
    <w:rsid w:val="00C13FBD"/>
    <w:rsid w:val="00C160BC"/>
    <w:rsid w:val="00C21B83"/>
    <w:rsid w:val="00C21F67"/>
    <w:rsid w:val="00C23FB8"/>
    <w:rsid w:val="00C30C42"/>
    <w:rsid w:val="00C32433"/>
    <w:rsid w:val="00C33F94"/>
    <w:rsid w:val="00C341C5"/>
    <w:rsid w:val="00C35814"/>
    <w:rsid w:val="00C379B3"/>
    <w:rsid w:val="00C44F3A"/>
    <w:rsid w:val="00C47F43"/>
    <w:rsid w:val="00C57518"/>
    <w:rsid w:val="00C60FD7"/>
    <w:rsid w:val="00C6546D"/>
    <w:rsid w:val="00C66EC9"/>
    <w:rsid w:val="00C71DD5"/>
    <w:rsid w:val="00C72094"/>
    <w:rsid w:val="00C751E9"/>
    <w:rsid w:val="00C81A55"/>
    <w:rsid w:val="00C83B00"/>
    <w:rsid w:val="00C942E8"/>
    <w:rsid w:val="00C948A7"/>
    <w:rsid w:val="00C96B60"/>
    <w:rsid w:val="00C96D49"/>
    <w:rsid w:val="00CA20F8"/>
    <w:rsid w:val="00CA2A5C"/>
    <w:rsid w:val="00CA4753"/>
    <w:rsid w:val="00CB2DD7"/>
    <w:rsid w:val="00CB6158"/>
    <w:rsid w:val="00CC025B"/>
    <w:rsid w:val="00CC336E"/>
    <w:rsid w:val="00CC4231"/>
    <w:rsid w:val="00CC63ED"/>
    <w:rsid w:val="00CD1D42"/>
    <w:rsid w:val="00CD7693"/>
    <w:rsid w:val="00CE00CE"/>
    <w:rsid w:val="00CE3E06"/>
    <w:rsid w:val="00CE405E"/>
    <w:rsid w:val="00CE4402"/>
    <w:rsid w:val="00CE4AD6"/>
    <w:rsid w:val="00CE695B"/>
    <w:rsid w:val="00CE69DF"/>
    <w:rsid w:val="00CF2152"/>
    <w:rsid w:val="00CF295E"/>
    <w:rsid w:val="00CF760B"/>
    <w:rsid w:val="00D02B45"/>
    <w:rsid w:val="00D06D83"/>
    <w:rsid w:val="00D07FB6"/>
    <w:rsid w:val="00D12D7A"/>
    <w:rsid w:val="00D20D34"/>
    <w:rsid w:val="00D22C24"/>
    <w:rsid w:val="00D2365F"/>
    <w:rsid w:val="00D247CC"/>
    <w:rsid w:val="00D30159"/>
    <w:rsid w:val="00D30874"/>
    <w:rsid w:val="00D36114"/>
    <w:rsid w:val="00D369AA"/>
    <w:rsid w:val="00D37109"/>
    <w:rsid w:val="00D411FA"/>
    <w:rsid w:val="00D459F9"/>
    <w:rsid w:val="00D45A8A"/>
    <w:rsid w:val="00D5198A"/>
    <w:rsid w:val="00D53A0A"/>
    <w:rsid w:val="00D55594"/>
    <w:rsid w:val="00D61AB3"/>
    <w:rsid w:val="00D63623"/>
    <w:rsid w:val="00D664D5"/>
    <w:rsid w:val="00D704D5"/>
    <w:rsid w:val="00D707CC"/>
    <w:rsid w:val="00D71F5B"/>
    <w:rsid w:val="00D72E92"/>
    <w:rsid w:val="00D74375"/>
    <w:rsid w:val="00D7458E"/>
    <w:rsid w:val="00D74690"/>
    <w:rsid w:val="00D770FB"/>
    <w:rsid w:val="00D935ED"/>
    <w:rsid w:val="00D944A0"/>
    <w:rsid w:val="00D948F8"/>
    <w:rsid w:val="00DA006C"/>
    <w:rsid w:val="00DA326E"/>
    <w:rsid w:val="00DA3BA7"/>
    <w:rsid w:val="00DA64F7"/>
    <w:rsid w:val="00DA79AD"/>
    <w:rsid w:val="00DB04A8"/>
    <w:rsid w:val="00DB0806"/>
    <w:rsid w:val="00DB1B66"/>
    <w:rsid w:val="00DB431B"/>
    <w:rsid w:val="00DB675B"/>
    <w:rsid w:val="00DC361F"/>
    <w:rsid w:val="00DC3DE1"/>
    <w:rsid w:val="00DC6833"/>
    <w:rsid w:val="00DC6CAB"/>
    <w:rsid w:val="00DD3ACD"/>
    <w:rsid w:val="00DD5C24"/>
    <w:rsid w:val="00DD62F4"/>
    <w:rsid w:val="00DE0E22"/>
    <w:rsid w:val="00DE4E38"/>
    <w:rsid w:val="00DF0E62"/>
    <w:rsid w:val="00DF1ED5"/>
    <w:rsid w:val="00E00320"/>
    <w:rsid w:val="00E004AD"/>
    <w:rsid w:val="00E00E57"/>
    <w:rsid w:val="00E0188E"/>
    <w:rsid w:val="00E02B59"/>
    <w:rsid w:val="00E1343F"/>
    <w:rsid w:val="00E13AC6"/>
    <w:rsid w:val="00E160BA"/>
    <w:rsid w:val="00E24D0B"/>
    <w:rsid w:val="00E2648F"/>
    <w:rsid w:val="00E350B7"/>
    <w:rsid w:val="00E43249"/>
    <w:rsid w:val="00E433F4"/>
    <w:rsid w:val="00E43BD9"/>
    <w:rsid w:val="00E45C67"/>
    <w:rsid w:val="00E4674A"/>
    <w:rsid w:val="00E47BA7"/>
    <w:rsid w:val="00E508E3"/>
    <w:rsid w:val="00E50CE9"/>
    <w:rsid w:val="00E529ED"/>
    <w:rsid w:val="00E53EC3"/>
    <w:rsid w:val="00E54AF6"/>
    <w:rsid w:val="00E57958"/>
    <w:rsid w:val="00E60735"/>
    <w:rsid w:val="00E629F9"/>
    <w:rsid w:val="00E63C06"/>
    <w:rsid w:val="00E662FE"/>
    <w:rsid w:val="00E67D76"/>
    <w:rsid w:val="00E70ABA"/>
    <w:rsid w:val="00E7162A"/>
    <w:rsid w:val="00E74288"/>
    <w:rsid w:val="00E742BA"/>
    <w:rsid w:val="00E765D7"/>
    <w:rsid w:val="00E768AE"/>
    <w:rsid w:val="00E82F7B"/>
    <w:rsid w:val="00E8575C"/>
    <w:rsid w:val="00E8775D"/>
    <w:rsid w:val="00E925C3"/>
    <w:rsid w:val="00E94E76"/>
    <w:rsid w:val="00E97D31"/>
    <w:rsid w:val="00EA023A"/>
    <w:rsid w:val="00EA525C"/>
    <w:rsid w:val="00EA7589"/>
    <w:rsid w:val="00EB04BF"/>
    <w:rsid w:val="00EB05B7"/>
    <w:rsid w:val="00EB5619"/>
    <w:rsid w:val="00EB731D"/>
    <w:rsid w:val="00EB792F"/>
    <w:rsid w:val="00EC3383"/>
    <w:rsid w:val="00EC591F"/>
    <w:rsid w:val="00ED3A17"/>
    <w:rsid w:val="00ED6497"/>
    <w:rsid w:val="00ED7C57"/>
    <w:rsid w:val="00EE0EF6"/>
    <w:rsid w:val="00EF2386"/>
    <w:rsid w:val="00EF6B73"/>
    <w:rsid w:val="00F002D0"/>
    <w:rsid w:val="00F011A4"/>
    <w:rsid w:val="00F02A10"/>
    <w:rsid w:val="00F02ECC"/>
    <w:rsid w:val="00F03BB1"/>
    <w:rsid w:val="00F04923"/>
    <w:rsid w:val="00F04C77"/>
    <w:rsid w:val="00F23617"/>
    <w:rsid w:val="00F24067"/>
    <w:rsid w:val="00F3134A"/>
    <w:rsid w:val="00F37FAC"/>
    <w:rsid w:val="00F40CBF"/>
    <w:rsid w:val="00F410C3"/>
    <w:rsid w:val="00F458CD"/>
    <w:rsid w:val="00F564EF"/>
    <w:rsid w:val="00F56C3F"/>
    <w:rsid w:val="00F607D2"/>
    <w:rsid w:val="00F63272"/>
    <w:rsid w:val="00F64F5A"/>
    <w:rsid w:val="00F70E20"/>
    <w:rsid w:val="00F73CB9"/>
    <w:rsid w:val="00F77808"/>
    <w:rsid w:val="00F85E81"/>
    <w:rsid w:val="00F939B5"/>
    <w:rsid w:val="00F975F9"/>
    <w:rsid w:val="00FA3152"/>
    <w:rsid w:val="00FA500E"/>
    <w:rsid w:val="00FA7BF8"/>
    <w:rsid w:val="00FB3A17"/>
    <w:rsid w:val="00FC10F7"/>
    <w:rsid w:val="00FC3484"/>
    <w:rsid w:val="00FC4B23"/>
    <w:rsid w:val="00FC5F79"/>
    <w:rsid w:val="00FD0049"/>
    <w:rsid w:val="00FD2F2F"/>
    <w:rsid w:val="00FD55C7"/>
    <w:rsid w:val="00FD68AD"/>
    <w:rsid w:val="00FD7D4C"/>
    <w:rsid w:val="00FE2EE5"/>
    <w:rsid w:val="00FE48AE"/>
    <w:rsid w:val="00FF2DB7"/>
    <w:rsid w:val="00FF658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de/Technician-Solutions/CAD/CAM/Geruestkonstruktionen/Vollanatomische-Bruecken/VITA-YZ-71915,27568,175081.html"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433</Words>
  <Characters>2730</Characters>
  <Application>Microsoft Office Word</Application>
  <DocSecurity>0</DocSecurity>
  <Lines>22</Lines>
  <Paragraphs>6</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4</cp:revision>
  <cp:lastPrinted>2023-01-06T10:36:00Z</cp:lastPrinted>
  <dcterms:created xsi:type="dcterms:W3CDTF">2023-04-13T13:51:00Z</dcterms:created>
  <dcterms:modified xsi:type="dcterms:W3CDTF">2023-04-17T09:07:00Z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